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76" w:rsidRPr="00530290" w:rsidRDefault="002F4276" w:rsidP="002F4276">
      <w:pPr>
        <w:spacing w:after="0" w:line="240" w:lineRule="auto"/>
        <w:jc w:val="center"/>
        <w:rPr>
          <w:rFonts w:eastAsia="Times New Roman" w:cs="Tahoma"/>
          <w:b/>
          <w:bCs/>
          <w:color w:val="000000"/>
          <w:sz w:val="28"/>
        </w:rPr>
      </w:pPr>
      <w:r w:rsidRPr="009654C5">
        <w:rPr>
          <w:rFonts w:eastAsia="Times New Roman" w:cs="Tahoma"/>
          <w:b/>
          <w:bCs/>
          <w:color w:val="000000"/>
          <w:sz w:val="28"/>
          <w:u w:val="single"/>
        </w:rPr>
        <w:t xml:space="preserve">Unit </w:t>
      </w:r>
      <w:r>
        <w:rPr>
          <w:rFonts w:eastAsia="Times New Roman" w:cs="Tahoma"/>
          <w:b/>
          <w:bCs/>
          <w:color w:val="000000"/>
          <w:sz w:val="28"/>
          <w:u w:val="single"/>
        </w:rPr>
        <w:t>5</w:t>
      </w:r>
      <w:r w:rsidRPr="00530290">
        <w:rPr>
          <w:rFonts w:eastAsia="Times New Roman" w:cs="Tahoma"/>
          <w:b/>
          <w:bCs/>
          <w:color w:val="000000"/>
          <w:sz w:val="28"/>
        </w:rPr>
        <w:t xml:space="preserve">: </w:t>
      </w:r>
      <w:r>
        <w:rPr>
          <w:rFonts w:eastAsia="Times New Roman" w:cs="Tahoma"/>
          <w:b/>
          <w:bCs/>
          <w:color w:val="000000"/>
          <w:sz w:val="28"/>
        </w:rPr>
        <w:t>Bonding</w:t>
      </w:r>
    </w:p>
    <w:p w:rsidR="002F4276" w:rsidRPr="00530290" w:rsidRDefault="002F4276" w:rsidP="002F4276">
      <w:pPr>
        <w:spacing w:after="0" w:line="240" w:lineRule="auto"/>
        <w:jc w:val="center"/>
        <w:rPr>
          <w:rFonts w:eastAsia="Times New Roman" w:cs="Tahoma"/>
        </w:rPr>
      </w:pPr>
    </w:p>
    <w:p w:rsidR="002F4276" w:rsidRPr="000E19BC" w:rsidRDefault="002F4276" w:rsidP="002F4276">
      <w:pPr>
        <w:spacing w:after="0" w:line="240" w:lineRule="auto"/>
        <w:jc w:val="center"/>
        <w:rPr>
          <w:rFonts w:cs="Tahoma"/>
          <w:b/>
          <w:color w:val="000000"/>
          <w:sz w:val="24"/>
        </w:rPr>
      </w:pPr>
      <w:bookmarkStart w:id="0" w:name="_GoBack"/>
      <w:r w:rsidRPr="000E19BC">
        <w:rPr>
          <w:rFonts w:cs="Tahoma"/>
          <w:b/>
          <w:color w:val="000000"/>
          <w:sz w:val="24"/>
        </w:rPr>
        <w:t>Free Response Review #1</w:t>
      </w:r>
    </w:p>
    <w:bookmarkEnd w:id="0"/>
    <w:p w:rsidR="00204FA2" w:rsidRPr="00B67131" w:rsidRDefault="00204FA2" w:rsidP="00204FA2">
      <w:pPr>
        <w:spacing w:after="0" w:line="240" w:lineRule="auto"/>
        <w:jc w:val="center"/>
        <w:rPr>
          <w:rFonts w:asciiTheme="majorHAnsi" w:eastAsia="Times New Roman" w:hAnsiTheme="majorHAnsi" w:cs="Times New Roman"/>
          <w:sz w:val="24"/>
          <w:szCs w:val="24"/>
        </w:rPr>
      </w:pPr>
    </w:p>
    <w:p w:rsidR="002F4276" w:rsidRPr="00530290" w:rsidRDefault="002F4276" w:rsidP="002F4276">
      <w:pPr>
        <w:spacing w:after="0" w:line="240" w:lineRule="auto"/>
        <w:jc w:val="center"/>
        <w:rPr>
          <w:rFonts w:eastAsia="Times New Roman" w:cs="Tahoma"/>
        </w:rPr>
      </w:pPr>
    </w:p>
    <w:p w:rsidR="002F4276" w:rsidRPr="00530290" w:rsidRDefault="002F4276" w:rsidP="002F4276">
      <w:pPr>
        <w:spacing w:line="240" w:lineRule="auto"/>
        <w:ind w:right="309"/>
        <w:rPr>
          <w:rFonts w:eastAsia="Times New Roman" w:cs="Tahoma"/>
        </w:rPr>
      </w:pPr>
      <w:r w:rsidRPr="00530290">
        <w:rPr>
          <w:rFonts w:eastAsia="Times New Roman" w:cs="Tahoma"/>
          <w:b/>
          <w:bCs/>
          <w:color w:val="000000"/>
        </w:rPr>
        <w:t>Directions:</w:t>
      </w:r>
      <w:r w:rsidRPr="00530290">
        <w:rPr>
          <w:rFonts w:eastAsia="Times New Roman"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Pr="002F4276" w:rsidRDefault="00B41E17" w:rsidP="002F4276">
      <w:pPr>
        <w:spacing w:after="120" w:line="240" w:lineRule="auto"/>
        <w:ind w:right="6725"/>
        <w:rPr>
          <w:rFonts w:eastAsia="Times New Roman" w:cs="Tahoma"/>
          <w:b/>
          <w:bCs/>
          <w:color w:val="000000"/>
          <w:sz w:val="24"/>
        </w:rPr>
      </w:pPr>
      <w:r w:rsidRPr="002F4276">
        <w:rPr>
          <w:rFonts w:eastAsia="Times New Roman" w:cs="Tahoma"/>
          <w:b/>
          <w:bCs/>
          <w:color w:val="000000"/>
          <w:sz w:val="24"/>
        </w:rPr>
        <w:t xml:space="preserve">Question 1 </w:t>
      </w:r>
      <w:r w:rsidR="00181306" w:rsidRPr="002F4276">
        <w:rPr>
          <w:rFonts w:eastAsia="Times New Roman" w:cs="Tahoma"/>
          <w:b/>
          <w:bCs/>
          <w:color w:val="000000"/>
          <w:sz w:val="24"/>
        </w:rPr>
        <w:t>[</w:t>
      </w:r>
      <w:r w:rsidR="00A10F3B" w:rsidRPr="002F4276">
        <w:rPr>
          <w:rFonts w:eastAsia="Times New Roman" w:cs="Tahoma"/>
          <w:b/>
          <w:bCs/>
          <w:color w:val="000000"/>
          <w:sz w:val="24"/>
        </w:rPr>
        <w:t>8</w:t>
      </w:r>
      <w:r w:rsidRPr="002F4276">
        <w:rPr>
          <w:rFonts w:eastAsia="Times New Roman" w:cs="Tahoma"/>
          <w:b/>
          <w:bCs/>
          <w:color w:val="000000"/>
          <w:sz w:val="24"/>
        </w:rPr>
        <w:t xml:space="preserve"> POINT</w:t>
      </w:r>
      <w:r w:rsidR="00AB0B92" w:rsidRPr="002F4276">
        <w:rPr>
          <w:rFonts w:eastAsia="Times New Roman" w:cs="Tahoma"/>
          <w:b/>
          <w:bCs/>
          <w:color w:val="000000"/>
          <w:sz w:val="24"/>
        </w:rPr>
        <w:t>S</w:t>
      </w:r>
      <w:r w:rsidR="00181306" w:rsidRPr="002F4276">
        <w:rPr>
          <w:rFonts w:eastAsia="Times New Roman" w:cs="Tahoma"/>
          <w:b/>
          <w:bCs/>
          <w:color w:val="000000"/>
          <w:sz w:val="24"/>
        </w:rPr>
        <w:t>]</w:t>
      </w:r>
    </w:p>
    <w:p w:rsidR="00C65943" w:rsidRPr="002F4276" w:rsidRDefault="00F37798" w:rsidP="00F37798">
      <w:pPr>
        <w:spacing w:after="0" w:line="240" w:lineRule="auto"/>
        <w:rPr>
          <w:rFonts w:cs="Tahoma"/>
          <w:color w:val="000000"/>
        </w:rPr>
      </w:pPr>
      <w:r w:rsidRPr="002F4276">
        <w:rPr>
          <w:rFonts w:cs="Tahoma"/>
          <w:color w:val="000000"/>
        </w:rPr>
        <w:t xml:space="preserve">The formulas and the boiling points at standard pressure for ethane, </w:t>
      </w:r>
      <w:proofErr w:type="spellStart"/>
      <w:r w:rsidR="00936FF7" w:rsidRPr="002F4276">
        <w:rPr>
          <w:rFonts w:cs="Tahoma"/>
          <w:color w:val="000000"/>
        </w:rPr>
        <w:t>ethyne</w:t>
      </w:r>
      <w:proofErr w:type="spellEnd"/>
      <w:r w:rsidR="00936FF7" w:rsidRPr="002F4276">
        <w:rPr>
          <w:rFonts w:cs="Tahoma"/>
          <w:color w:val="000000"/>
        </w:rPr>
        <w:t xml:space="preserve">, </w:t>
      </w:r>
      <w:r w:rsidRPr="002F4276">
        <w:rPr>
          <w:rFonts w:cs="Tahoma"/>
          <w:color w:val="000000"/>
        </w:rPr>
        <w:t xml:space="preserve">methane, </w:t>
      </w:r>
      <w:r w:rsidR="00936FF7" w:rsidRPr="002F4276">
        <w:rPr>
          <w:rFonts w:cs="Tahoma"/>
          <w:color w:val="000000"/>
        </w:rPr>
        <w:t xml:space="preserve">and methanol </w:t>
      </w:r>
      <w:r w:rsidRPr="002F4276">
        <w:rPr>
          <w:rFonts w:cs="Tahoma"/>
          <w:color w:val="000000"/>
        </w:rPr>
        <w:t>are shown in the table below.</w:t>
      </w:r>
    </w:p>
    <w:p w:rsidR="00F37798" w:rsidRDefault="003F170E" w:rsidP="00F37798">
      <w:pPr>
        <w:spacing w:after="0" w:line="240" w:lineRule="auto"/>
        <w:jc w:val="center"/>
        <w:rPr>
          <w:rFonts w:ascii="Tahoma" w:hAnsi="Tahoma" w:cs="Tahoma"/>
          <w:color w:val="000000"/>
        </w:rPr>
      </w:pPr>
      <w:r>
        <w:rPr>
          <w:rFonts w:ascii="Tahoma" w:hAnsi="Tahoma" w:cs="Tahoma"/>
          <w:noProof/>
          <w:color w:val="000000"/>
        </w:rPr>
        <w:drawing>
          <wp:inline distT="0" distB="0" distL="0" distR="0" wp14:anchorId="530BDD16" wp14:editId="092D8217">
            <wp:extent cx="4002405" cy="429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4295775"/>
                    </a:xfrm>
                    <a:prstGeom prst="rect">
                      <a:avLst/>
                    </a:prstGeom>
                    <a:noFill/>
                    <a:ln>
                      <a:noFill/>
                    </a:ln>
                  </pic:spPr>
                </pic:pic>
              </a:graphicData>
            </a:graphic>
          </wp:inline>
        </w:drawing>
      </w:r>
      <w:r w:rsidRPr="00534CE8">
        <w:rPr>
          <w:rFonts w:ascii="Tahoma" w:hAnsi="Tahoma" w:cs="Tahoma"/>
          <w:noProof/>
          <w:color w:val="000000"/>
        </w:rPr>
        <mc:AlternateContent>
          <mc:Choice Requires="wps">
            <w:drawing>
              <wp:anchor distT="0" distB="0" distL="114300" distR="114300" simplePos="0" relativeHeight="251663360" behindDoc="0" locked="0" layoutInCell="1" allowOverlap="1" wp14:anchorId="30E24496" wp14:editId="736DFA3E">
                <wp:simplePos x="0" y="0"/>
                <wp:positionH relativeFrom="column">
                  <wp:posOffset>2543175</wp:posOffset>
                </wp:positionH>
                <wp:positionV relativeFrom="paragraph">
                  <wp:posOffset>3359150</wp:posOffset>
                </wp:positionV>
                <wp:extent cx="2374265" cy="140398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F170E" w:rsidRDefault="003F170E" w:rsidP="003F170E">
                            <w:r>
                              <w:rPr>
                                <w:noProof/>
                              </w:rPr>
                              <w:drawing>
                                <wp:inline distT="0" distB="0" distL="0" distR="0" wp14:anchorId="72AB30DC" wp14:editId="2C7E60C8">
                                  <wp:extent cx="1308296" cy="7315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08296" cy="7315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25pt;margin-top:264.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KU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" filled="f" stroked="f">
                <v:textbox style="mso-fit-shape-to-text:t">
                  <w:txbxContent>
                    <w:p w:rsidR="003F170E" w:rsidRDefault="003F170E" w:rsidP="003F170E">
                      <w:r>
                        <w:rPr>
                          <w:noProof/>
                        </w:rPr>
                        <w:drawing>
                          <wp:inline distT="0" distB="0" distL="0" distR="0" wp14:anchorId="72AB30DC" wp14:editId="2C7E60C8">
                            <wp:extent cx="1308296" cy="7315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08296" cy="731520"/>
                                    </a:xfrm>
                                    <a:prstGeom prst="rect">
                                      <a:avLst/>
                                    </a:prstGeom>
                                  </pic:spPr>
                                </pic:pic>
                              </a:graphicData>
                            </a:graphic>
                          </wp:inline>
                        </w:drawing>
                      </w:r>
                    </w:p>
                  </w:txbxContent>
                </v:textbox>
              </v:shape>
            </w:pict>
          </mc:Fallback>
        </mc:AlternateContent>
      </w:r>
      <w:r w:rsidR="006B583F">
        <w:rPr>
          <w:rFonts w:ascii="Tahoma" w:hAnsi="Tahoma" w:cs="Tahoma"/>
          <w:noProof/>
          <w:color w:val="000000"/>
        </w:rPr>
        <mc:AlternateContent>
          <mc:Choice Requires="wps">
            <w:drawing>
              <wp:anchor distT="0" distB="0" distL="114300" distR="114300" simplePos="0" relativeHeight="251659264" behindDoc="0" locked="0" layoutInCell="1" allowOverlap="1" wp14:anchorId="5D260EDD" wp14:editId="1815152C">
                <wp:simplePos x="0" y="0"/>
                <wp:positionH relativeFrom="column">
                  <wp:posOffset>2769079</wp:posOffset>
                </wp:positionH>
                <wp:positionV relativeFrom="paragraph">
                  <wp:posOffset>2528366</wp:posOffset>
                </wp:positionV>
                <wp:extent cx="940279" cy="750498"/>
                <wp:effectExtent l="0" t="0" r="12700" b="12065"/>
                <wp:wrapNone/>
                <wp:docPr id="1" name="Rectangle 1"/>
                <wp:cNvGraphicFramePr/>
                <a:graphic xmlns:a="http://schemas.openxmlformats.org/drawingml/2006/main">
                  <a:graphicData uri="http://schemas.microsoft.com/office/word/2010/wordprocessingShape">
                    <wps:wsp>
                      <wps:cNvSpPr/>
                      <wps:spPr>
                        <a:xfrm>
                          <a:off x="0" y="0"/>
                          <a:ext cx="940279" cy="7504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8.05pt;margin-top:199.1pt;width:74.05pt;height:5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" fillcolor="white [3212]" strokecolor="white [3212]" strokeweight="2pt"/>
            </w:pict>
          </mc:Fallback>
        </mc:AlternateContent>
      </w:r>
    </w:p>
    <w:p w:rsidR="006B583F" w:rsidRPr="00037E93" w:rsidRDefault="006B583F" w:rsidP="006B583F">
      <w:pPr>
        <w:pStyle w:val="ListParagraph"/>
        <w:numPr>
          <w:ilvl w:val="0"/>
          <w:numId w:val="11"/>
        </w:numPr>
        <w:rPr>
          <w:rFonts w:ascii="Tahoma" w:hAnsi="Tahoma" w:cs="Tahoma"/>
          <w:color w:val="000000"/>
          <w:sz w:val="22"/>
          <w:szCs w:val="22"/>
        </w:rPr>
      </w:pPr>
      <w:r w:rsidRPr="006B583F">
        <w:rPr>
          <w:rFonts w:ascii="Tahoma" w:hAnsi="Tahoma" w:cs="Tahoma"/>
          <w:color w:val="000000"/>
          <w:sz w:val="22"/>
          <w:szCs w:val="22"/>
        </w:rPr>
        <w:t>Draw the complete Lewis</w:t>
      </w:r>
      <w:r>
        <w:rPr>
          <w:rFonts w:ascii="Tahoma" w:hAnsi="Tahoma" w:cs="Tahoma"/>
          <w:color w:val="000000"/>
          <w:sz w:val="22"/>
          <w:szCs w:val="22"/>
        </w:rPr>
        <w:t xml:space="preserve"> electron-dot diagram for methane, CH</w:t>
      </w:r>
      <w:r w:rsidRPr="006B583F">
        <w:rPr>
          <w:rFonts w:ascii="Tahoma" w:hAnsi="Tahoma" w:cs="Tahoma"/>
          <w:color w:val="000000"/>
          <w:sz w:val="22"/>
          <w:szCs w:val="22"/>
          <w:vertAlign w:val="subscript"/>
        </w:rPr>
        <w:t>4</w:t>
      </w:r>
      <w:r>
        <w:rPr>
          <w:rFonts w:ascii="Tahoma" w:hAnsi="Tahoma" w:cs="Tahoma"/>
          <w:color w:val="000000"/>
          <w:sz w:val="22"/>
          <w:szCs w:val="22"/>
        </w:rPr>
        <w:t>,</w:t>
      </w:r>
      <w:r w:rsidRPr="006B583F">
        <w:rPr>
          <w:rFonts w:ascii="Tahoma" w:hAnsi="Tahoma" w:cs="Tahoma"/>
          <w:color w:val="000000"/>
          <w:sz w:val="22"/>
          <w:szCs w:val="22"/>
        </w:rPr>
        <w:t xml:space="preserve"> in the appropriate cell in the table above.</w:t>
      </w:r>
      <w:r>
        <w:rPr>
          <w:rFonts w:ascii="Tahoma" w:hAnsi="Tahoma" w:cs="Tahoma"/>
          <w:color w:val="000000"/>
          <w:sz w:val="22"/>
          <w:szCs w:val="22"/>
        </w:rPr>
        <w:t xml:space="preserve"> </w:t>
      </w:r>
      <w:r w:rsidRPr="006B583F">
        <w:rPr>
          <w:rFonts w:ascii="Tahoma" w:hAnsi="Tahoma" w:cs="Tahoma"/>
          <w:b/>
          <w:color w:val="000000"/>
          <w:sz w:val="22"/>
          <w:szCs w:val="22"/>
        </w:rPr>
        <w:t>[1 POINT]</w:t>
      </w:r>
    </w:p>
    <w:p w:rsidR="00037E93" w:rsidRDefault="00037E93" w:rsidP="00037E93">
      <w:pPr>
        <w:pStyle w:val="ListParagraph"/>
        <w:numPr>
          <w:ilvl w:val="1"/>
          <w:numId w:val="11"/>
        </w:numPr>
        <w:rPr>
          <w:rFonts w:ascii="Tahoma" w:hAnsi="Tahoma" w:cs="Tahoma"/>
          <w:color w:val="000000"/>
          <w:sz w:val="22"/>
          <w:szCs w:val="22"/>
        </w:rPr>
      </w:pPr>
      <w:r w:rsidRPr="00037E93">
        <w:rPr>
          <w:rFonts w:ascii="Tahoma" w:hAnsi="Tahoma" w:cs="Tahoma"/>
          <w:color w:val="000000"/>
          <w:sz w:val="22"/>
          <w:szCs w:val="22"/>
        </w:rPr>
        <w:t xml:space="preserve">Would you classify methane as a polar or nonpolar molecule?  Justify your answer. </w:t>
      </w:r>
    </w:p>
    <w:p w:rsidR="00037E93" w:rsidRDefault="00037E93" w:rsidP="00037E93">
      <w:pPr>
        <w:pStyle w:val="ListParagraph"/>
        <w:ind w:left="1800"/>
        <w:rPr>
          <w:rFonts w:ascii="Tahoma" w:hAnsi="Tahoma" w:cs="Tahoma"/>
          <w:b/>
          <w:color w:val="000000"/>
          <w:sz w:val="22"/>
          <w:szCs w:val="22"/>
        </w:rPr>
      </w:pPr>
      <w:r w:rsidRPr="00037E93">
        <w:rPr>
          <w:rFonts w:ascii="Tahoma" w:hAnsi="Tahoma" w:cs="Tahoma"/>
          <w:b/>
          <w:color w:val="000000"/>
          <w:sz w:val="22"/>
          <w:szCs w:val="22"/>
        </w:rPr>
        <w:t>[1 POINT]</w:t>
      </w:r>
    </w:p>
    <w:p w:rsidR="00723A9C" w:rsidRDefault="00723A9C" w:rsidP="00723A9C">
      <w:pPr>
        <w:rPr>
          <w:rFonts w:ascii="Tahoma" w:hAnsi="Tahoma" w:cs="Tahoma"/>
          <w:b/>
          <w:color w:val="000000"/>
        </w:rPr>
      </w:pPr>
    </w:p>
    <w:p w:rsidR="00723A9C" w:rsidRDefault="00723A9C" w:rsidP="00723A9C">
      <w:pPr>
        <w:rPr>
          <w:rFonts w:ascii="Tahoma" w:hAnsi="Tahoma" w:cs="Tahoma"/>
          <w:b/>
          <w:color w:val="000000"/>
        </w:rPr>
      </w:pPr>
    </w:p>
    <w:p w:rsidR="00723A9C" w:rsidRPr="00DB415F" w:rsidRDefault="00723A9C" w:rsidP="00723A9C">
      <w:pPr>
        <w:pStyle w:val="ListParagraph"/>
        <w:numPr>
          <w:ilvl w:val="0"/>
          <w:numId w:val="11"/>
        </w:numPr>
        <w:rPr>
          <w:rFonts w:ascii="Tahoma" w:hAnsi="Tahoma" w:cs="Tahoma"/>
          <w:color w:val="000000"/>
          <w:sz w:val="22"/>
          <w:szCs w:val="22"/>
        </w:rPr>
      </w:pPr>
      <w:r w:rsidRPr="006B583F">
        <w:rPr>
          <w:rFonts w:ascii="Tahoma" w:hAnsi="Tahoma" w:cs="Tahoma"/>
          <w:color w:val="000000"/>
          <w:sz w:val="22"/>
          <w:szCs w:val="22"/>
        </w:rPr>
        <w:t>Which of the four molecules contains the shortest carbon-to-carbon bond? Explain.</w:t>
      </w:r>
      <w:r>
        <w:rPr>
          <w:rFonts w:ascii="Tahoma" w:hAnsi="Tahoma" w:cs="Tahoma"/>
          <w:color w:val="000000"/>
          <w:sz w:val="22"/>
          <w:szCs w:val="22"/>
        </w:rPr>
        <w:t xml:space="preserve"> </w:t>
      </w:r>
      <w:r w:rsidRPr="006B583F">
        <w:rPr>
          <w:rFonts w:ascii="Tahoma" w:hAnsi="Tahoma" w:cs="Tahoma"/>
          <w:b/>
          <w:color w:val="000000"/>
          <w:sz w:val="22"/>
          <w:szCs w:val="22"/>
        </w:rPr>
        <w:t>[</w:t>
      </w:r>
      <w:r>
        <w:rPr>
          <w:rFonts w:ascii="Tahoma" w:hAnsi="Tahoma" w:cs="Tahoma"/>
          <w:b/>
          <w:color w:val="000000"/>
          <w:sz w:val="22"/>
          <w:szCs w:val="22"/>
        </w:rPr>
        <w:t>1</w:t>
      </w:r>
      <w:r w:rsidRPr="006B583F">
        <w:rPr>
          <w:rFonts w:ascii="Tahoma" w:hAnsi="Tahoma" w:cs="Tahoma"/>
          <w:b/>
          <w:color w:val="000000"/>
          <w:sz w:val="22"/>
          <w:szCs w:val="22"/>
        </w:rPr>
        <w:t xml:space="preserve"> POINT]</w:t>
      </w:r>
    </w:p>
    <w:p w:rsidR="00723A9C" w:rsidRPr="00723A9C" w:rsidRDefault="00723A9C" w:rsidP="00723A9C">
      <w:pPr>
        <w:rPr>
          <w:rFonts w:ascii="Tahoma" w:hAnsi="Tahoma" w:cs="Tahoma"/>
          <w:b/>
          <w:color w:val="000000"/>
        </w:rPr>
      </w:pPr>
    </w:p>
    <w:p w:rsidR="00037E93" w:rsidRDefault="00037E93" w:rsidP="00037E93">
      <w:pPr>
        <w:rPr>
          <w:rFonts w:ascii="Tahoma" w:hAnsi="Tahoma" w:cs="Tahoma"/>
          <w:b/>
          <w:color w:val="000000"/>
        </w:rPr>
      </w:pPr>
    </w:p>
    <w:p w:rsidR="00AC5F5A" w:rsidRDefault="00AC5F5A" w:rsidP="00037E93">
      <w:pPr>
        <w:rPr>
          <w:rFonts w:ascii="Tahoma" w:hAnsi="Tahoma" w:cs="Tahoma"/>
          <w:b/>
          <w:color w:val="000000"/>
        </w:rPr>
      </w:pPr>
    </w:p>
    <w:p w:rsidR="00AB08A8" w:rsidRPr="00C01203" w:rsidRDefault="00AB08A8" w:rsidP="00AB08A8">
      <w:pPr>
        <w:pStyle w:val="ListParagraph"/>
        <w:numPr>
          <w:ilvl w:val="0"/>
          <w:numId w:val="11"/>
        </w:numPr>
        <w:rPr>
          <w:rFonts w:ascii="Tahoma" w:hAnsi="Tahoma" w:cs="Tahoma"/>
          <w:color w:val="000000"/>
          <w:sz w:val="22"/>
          <w:szCs w:val="22"/>
        </w:rPr>
      </w:pPr>
      <w:r>
        <w:rPr>
          <w:rFonts w:ascii="Tahoma" w:hAnsi="Tahoma" w:cs="Tahoma"/>
          <w:color w:val="000000"/>
          <w:sz w:val="22"/>
          <w:szCs w:val="22"/>
        </w:rPr>
        <w:lastRenderedPageBreak/>
        <w:t>The normal boiling point of ethane</w:t>
      </w:r>
      <w:r w:rsidRPr="00842A6D">
        <w:rPr>
          <w:rFonts w:ascii="Tahoma" w:hAnsi="Tahoma" w:cs="Tahoma"/>
          <w:color w:val="000000"/>
          <w:sz w:val="22"/>
          <w:szCs w:val="22"/>
        </w:rPr>
        <w:t xml:space="preserve"> is </w:t>
      </w:r>
      <w:r w:rsidRPr="006B583F">
        <w:rPr>
          <w:rFonts w:ascii="Tahoma" w:hAnsi="Tahoma" w:cs="Tahoma"/>
          <w:color w:val="000000"/>
          <w:sz w:val="22"/>
          <w:szCs w:val="22"/>
        </w:rPr>
        <w:t>−</w:t>
      </w:r>
      <w:r>
        <w:rPr>
          <w:rFonts w:ascii="Tahoma" w:hAnsi="Tahoma" w:cs="Tahoma"/>
          <w:color w:val="000000"/>
          <w:sz w:val="22"/>
          <w:szCs w:val="22"/>
        </w:rPr>
        <w:t>88.6</w:t>
      </w:r>
      <w:r w:rsidRPr="00842A6D">
        <w:rPr>
          <w:rFonts w:ascii="Tahoma" w:hAnsi="Tahoma" w:cs="Tahoma"/>
          <w:color w:val="000000"/>
          <w:sz w:val="22"/>
          <w:szCs w:val="22"/>
        </w:rPr>
        <w:t xml:space="preserve">°C, whereas the normal boiling point of </w:t>
      </w:r>
      <w:r>
        <w:rPr>
          <w:rFonts w:ascii="Tahoma" w:hAnsi="Tahoma" w:cs="Tahoma"/>
          <w:color w:val="000000"/>
          <w:sz w:val="22"/>
          <w:szCs w:val="22"/>
        </w:rPr>
        <w:t>methanol is 64.6</w:t>
      </w:r>
      <w:r w:rsidRPr="00842A6D">
        <w:rPr>
          <w:rFonts w:ascii="Tahoma" w:hAnsi="Tahoma" w:cs="Tahoma"/>
          <w:color w:val="000000"/>
          <w:sz w:val="22"/>
          <w:szCs w:val="22"/>
        </w:rPr>
        <w:t>°C.</w:t>
      </w:r>
      <w:r>
        <w:rPr>
          <w:rFonts w:ascii="Tahoma" w:hAnsi="Tahoma" w:cs="Tahoma"/>
          <w:color w:val="000000"/>
          <w:sz w:val="22"/>
          <w:szCs w:val="22"/>
        </w:rPr>
        <w:t xml:space="preserve">  </w:t>
      </w:r>
      <w:r w:rsidRPr="00842A6D">
        <w:rPr>
          <w:rFonts w:ascii="Tahoma" w:hAnsi="Tahoma" w:cs="Tahoma"/>
          <w:color w:val="000000"/>
          <w:sz w:val="22"/>
          <w:szCs w:val="22"/>
        </w:rPr>
        <w:t xml:space="preserve">Explain, in terms of the intermolecular forces present in each liquid, why the boiling point of </w:t>
      </w:r>
      <w:r>
        <w:rPr>
          <w:rFonts w:ascii="Tahoma" w:hAnsi="Tahoma" w:cs="Tahoma"/>
          <w:color w:val="000000"/>
          <w:sz w:val="22"/>
          <w:szCs w:val="22"/>
        </w:rPr>
        <w:t>methanol</w:t>
      </w:r>
      <w:r w:rsidRPr="00842A6D">
        <w:rPr>
          <w:rFonts w:ascii="Tahoma" w:hAnsi="Tahoma" w:cs="Tahoma"/>
          <w:color w:val="000000"/>
          <w:sz w:val="22"/>
          <w:szCs w:val="22"/>
        </w:rPr>
        <w:t xml:space="preserve"> is so much higher than that of </w:t>
      </w:r>
      <w:r>
        <w:rPr>
          <w:rFonts w:ascii="Tahoma" w:hAnsi="Tahoma" w:cs="Tahoma"/>
          <w:color w:val="000000"/>
          <w:sz w:val="22"/>
          <w:szCs w:val="22"/>
        </w:rPr>
        <w:t>ethane</w:t>
      </w:r>
      <w:r w:rsidRPr="00842A6D">
        <w:rPr>
          <w:rFonts w:ascii="Tahoma" w:hAnsi="Tahoma" w:cs="Tahoma"/>
          <w:color w:val="000000"/>
          <w:sz w:val="22"/>
          <w:szCs w:val="22"/>
        </w:rPr>
        <w:t xml:space="preserve">. </w:t>
      </w:r>
      <w:r w:rsidRPr="00C01203">
        <w:rPr>
          <w:rFonts w:ascii="Tahoma" w:hAnsi="Tahoma" w:cs="Tahoma"/>
          <w:b/>
          <w:color w:val="000000"/>
          <w:sz w:val="22"/>
          <w:szCs w:val="22"/>
        </w:rPr>
        <w:t>[2 POINTS]</w:t>
      </w:r>
    </w:p>
    <w:p w:rsidR="006B583F" w:rsidRDefault="006B583F" w:rsidP="006B583F">
      <w:pPr>
        <w:pStyle w:val="ListParagraph"/>
        <w:rPr>
          <w:rFonts w:ascii="Tahoma" w:hAnsi="Tahoma" w:cs="Tahoma"/>
          <w:color w:val="000000"/>
          <w:sz w:val="22"/>
          <w:szCs w:val="22"/>
        </w:rPr>
      </w:pPr>
    </w:p>
    <w:p w:rsidR="00062035" w:rsidRDefault="00062035" w:rsidP="006B583F">
      <w:pPr>
        <w:pStyle w:val="ListParagraph"/>
        <w:rPr>
          <w:rFonts w:ascii="Tahoma" w:hAnsi="Tahoma" w:cs="Tahoma"/>
          <w:color w:val="000000"/>
          <w:sz w:val="22"/>
          <w:szCs w:val="22"/>
        </w:rPr>
      </w:pPr>
    </w:p>
    <w:p w:rsidR="00DB415F" w:rsidRDefault="00DB415F" w:rsidP="006B583F">
      <w:pPr>
        <w:pStyle w:val="ListParagraph"/>
        <w:rPr>
          <w:rFonts w:ascii="Tahoma" w:hAnsi="Tahoma" w:cs="Tahoma"/>
          <w:color w:val="000000"/>
          <w:sz w:val="22"/>
          <w:szCs w:val="22"/>
        </w:rPr>
      </w:pPr>
    </w:p>
    <w:p w:rsidR="00DB415F" w:rsidRDefault="00DB415F" w:rsidP="006B583F">
      <w:pPr>
        <w:pStyle w:val="ListParagraph"/>
        <w:rPr>
          <w:rFonts w:ascii="Tahoma" w:hAnsi="Tahoma" w:cs="Tahoma"/>
          <w:color w:val="000000"/>
          <w:sz w:val="22"/>
          <w:szCs w:val="22"/>
        </w:rPr>
      </w:pPr>
    </w:p>
    <w:p w:rsidR="00723A9C" w:rsidRDefault="00723A9C" w:rsidP="006B583F">
      <w:pPr>
        <w:pStyle w:val="ListParagraph"/>
        <w:rPr>
          <w:rFonts w:ascii="Tahoma" w:hAnsi="Tahoma" w:cs="Tahoma"/>
          <w:color w:val="000000"/>
          <w:sz w:val="22"/>
          <w:szCs w:val="22"/>
        </w:rPr>
      </w:pPr>
    </w:p>
    <w:p w:rsidR="00DD6834" w:rsidRDefault="00DD6834" w:rsidP="006B583F">
      <w:pPr>
        <w:pStyle w:val="ListParagraph"/>
        <w:rPr>
          <w:rFonts w:ascii="Tahoma" w:hAnsi="Tahoma" w:cs="Tahoma"/>
          <w:color w:val="000000"/>
          <w:sz w:val="22"/>
          <w:szCs w:val="22"/>
        </w:rPr>
      </w:pPr>
    </w:p>
    <w:p w:rsidR="00062035" w:rsidRDefault="00062035" w:rsidP="006B583F">
      <w:pPr>
        <w:pStyle w:val="ListParagraph"/>
        <w:rPr>
          <w:rFonts w:ascii="Tahoma" w:hAnsi="Tahoma" w:cs="Tahoma"/>
          <w:color w:val="000000"/>
          <w:sz w:val="22"/>
          <w:szCs w:val="22"/>
        </w:rPr>
      </w:pPr>
    </w:p>
    <w:p w:rsidR="006B583F" w:rsidRPr="00037E93" w:rsidRDefault="006B583F" w:rsidP="00AB08A8">
      <w:pPr>
        <w:pStyle w:val="ListParagraph"/>
        <w:numPr>
          <w:ilvl w:val="0"/>
          <w:numId w:val="11"/>
        </w:numPr>
        <w:rPr>
          <w:rFonts w:ascii="Tahoma" w:hAnsi="Tahoma" w:cs="Tahoma"/>
          <w:color w:val="000000"/>
          <w:sz w:val="22"/>
          <w:szCs w:val="22"/>
        </w:rPr>
      </w:pPr>
      <w:r w:rsidRPr="006B583F">
        <w:rPr>
          <w:rFonts w:ascii="Tahoma" w:hAnsi="Tahoma" w:cs="Tahoma"/>
          <w:color w:val="000000"/>
          <w:sz w:val="22"/>
          <w:szCs w:val="22"/>
        </w:rPr>
        <w:t xml:space="preserve">Energy is required to boil </w:t>
      </w:r>
      <w:r>
        <w:rPr>
          <w:rFonts w:ascii="Tahoma" w:hAnsi="Tahoma" w:cs="Tahoma"/>
          <w:color w:val="000000"/>
          <w:sz w:val="22"/>
          <w:szCs w:val="22"/>
        </w:rPr>
        <w:t>m</w:t>
      </w:r>
      <w:r w:rsidRPr="006B583F">
        <w:rPr>
          <w:rFonts w:ascii="Tahoma" w:hAnsi="Tahoma" w:cs="Tahoma"/>
          <w:color w:val="000000"/>
          <w:sz w:val="22"/>
          <w:szCs w:val="22"/>
        </w:rPr>
        <w:t xml:space="preserve">ethanol. Consider the statement “As </w:t>
      </w:r>
      <w:r>
        <w:rPr>
          <w:rFonts w:ascii="Tahoma" w:hAnsi="Tahoma" w:cs="Tahoma"/>
          <w:color w:val="000000"/>
          <w:sz w:val="22"/>
          <w:szCs w:val="22"/>
        </w:rPr>
        <w:t>m</w:t>
      </w:r>
      <w:r w:rsidRPr="006B583F">
        <w:rPr>
          <w:rFonts w:ascii="Tahoma" w:hAnsi="Tahoma" w:cs="Tahoma"/>
          <w:color w:val="000000"/>
          <w:sz w:val="22"/>
          <w:szCs w:val="22"/>
        </w:rPr>
        <w:t>ethanol boils, energy goes into breaking C−H bonds, C−O bonds, and O−H bonds.” Is the statement true or false? Justify your answer.</w:t>
      </w:r>
      <w:r>
        <w:rPr>
          <w:rFonts w:ascii="Tahoma" w:hAnsi="Tahoma" w:cs="Tahoma"/>
          <w:color w:val="000000"/>
          <w:sz w:val="22"/>
          <w:szCs w:val="22"/>
        </w:rPr>
        <w:t xml:space="preserve"> </w:t>
      </w:r>
      <w:r w:rsidRPr="006B583F">
        <w:rPr>
          <w:rFonts w:ascii="Tahoma" w:hAnsi="Tahoma" w:cs="Tahoma"/>
          <w:b/>
          <w:color w:val="000000"/>
          <w:sz w:val="22"/>
          <w:szCs w:val="22"/>
        </w:rPr>
        <w:t>[1 POINT]</w:t>
      </w:r>
    </w:p>
    <w:p w:rsidR="00037E93" w:rsidRDefault="00037E93" w:rsidP="00037E93">
      <w:pPr>
        <w:pStyle w:val="ListParagraph"/>
        <w:ind w:left="1080"/>
        <w:rPr>
          <w:rFonts w:ascii="Tahoma" w:hAnsi="Tahoma" w:cs="Tahoma"/>
          <w:b/>
          <w:color w:val="000000"/>
          <w:sz w:val="22"/>
          <w:szCs w:val="22"/>
        </w:rPr>
      </w:pPr>
    </w:p>
    <w:p w:rsidR="00037E93" w:rsidRDefault="00037E93" w:rsidP="00037E93">
      <w:pPr>
        <w:pStyle w:val="ListParagraph"/>
        <w:ind w:left="1080"/>
        <w:rPr>
          <w:rFonts w:ascii="Tahoma" w:hAnsi="Tahoma" w:cs="Tahoma"/>
          <w:b/>
          <w:color w:val="000000"/>
          <w:sz w:val="22"/>
          <w:szCs w:val="22"/>
        </w:rPr>
      </w:pPr>
    </w:p>
    <w:p w:rsidR="00037E93" w:rsidRDefault="00037E93" w:rsidP="00037E93">
      <w:pPr>
        <w:pStyle w:val="ListParagraph"/>
        <w:ind w:left="1080"/>
        <w:rPr>
          <w:rFonts w:ascii="Tahoma" w:hAnsi="Tahoma" w:cs="Tahoma"/>
          <w:b/>
          <w:color w:val="000000"/>
          <w:sz w:val="22"/>
          <w:szCs w:val="22"/>
        </w:rPr>
      </w:pPr>
    </w:p>
    <w:p w:rsidR="00471D8B" w:rsidRDefault="00471D8B" w:rsidP="00037E93">
      <w:pPr>
        <w:pStyle w:val="ListParagraph"/>
        <w:ind w:left="1080"/>
        <w:rPr>
          <w:rFonts w:ascii="Tahoma" w:hAnsi="Tahoma" w:cs="Tahoma"/>
          <w:b/>
          <w:color w:val="000000"/>
          <w:sz w:val="22"/>
          <w:szCs w:val="22"/>
        </w:rPr>
      </w:pPr>
    </w:p>
    <w:p w:rsidR="00037E93" w:rsidRDefault="00037E93" w:rsidP="00037E93">
      <w:pPr>
        <w:pStyle w:val="ListParagraph"/>
        <w:ind w:left="1080"/>
        <w:rPr>
          <w:rFonts w:ascii="Tahoma" w:hAnsi="Tahoma" w:cs="Tahoma"/>
          <w:b/>
          <w:color w:val="000000"/>
          <w:sz w:val="22"/>
          <w:szCs w:val="22"/>
        </w:rPr>
      </w:pPr>
    </w:p>
    <w:p w:rsidR="00037E93" w:rsidRPr="00037E93" w:rsidRDefault="00037E93" w:rsidP="00037E93">
      <w:pPr>
        <w:pStyle w:val="ListParagraph"/>
        <w:ind w:left="1080"/>
        <w:rPr>
          <w:rFonts w:ascii="Tahoma" w:hAnsi="Tahoma" w:cs="Tahoma"/>
          <w:color w:val="000000"/>
          <w:sz w:val="22"/>
          <w:szCs w:val="22"/>
        </w:rPr>
      </w:pPr>
    </w:p>
    <w:p w:rsidR="00471D8B" w:rsidRPr="00471D8B" w:rsidRDefault="00471D8B" w:rsidP="00471D8B">
      <w:pPr>
        <w:rPr>
          <w:rFonts w:ascii="Tahoma" w:hAnsi="Tahoma" w:cs="Tahoma"/>
          <w:color w:val="000000"/>
        </w:rPr>
      </w:pPr>
    </w:p>
    <w:p w:rsidR="00471D8B" w:rsidRPr="006B583F" w:rsidRDefault="00471D8B" w:rsidP="00AB08A8">
      <w:pPr>
        <w:pStyle w:val="ListParagraph"/>
        <w:numPr>
          <w:ilvl w:val="0"/>
          <w:numId w:val="11"/>
        </w:numPr>
        <w:rPr>
          <w:rFonts w:ascii="Tahoma" w:hAnsi="Tahoma" w:cs="Tahoma"/>
          <w:color w:val="000000"/>
          <w:sz w:val="22"/>
          <w:szCs w:val="22"/>
        </w:rPr>
      </w:pPr>
      <w:r w:rsidRPr="006B583F">
        <w:rPr>
          <w:rFonts w:ascii="Tahoma" w:hAnsi="Tahoma" w:cs="Tahoma"/>
          <w:color w:val="000000"/>
          <w:sz w:val="22"/>
          <w:szCs w:val="22"/>
        </w:rPr>
        <w:t>A Lewis electron-dot diagram of a molecule of ethanoic acid is given below. The carbon atoms in the</w:t>
      </w:r>
      <w:r>
        <w:rPr>
          <w:rFonts w:ascii="Tahoma" w:hAnsi="Tahoma" w:cs="Tahoma"/>
          <w:color w:val="000000"/>
          <w:sz w:val="22"/>
          <w:szCs w:val="22"/>
        </w:rPr>
        <w:t xml:space="preserve"> </w:t>
      </w:r>
      <w:r w:rsidRPr="006B583F">
        <w:rPr>
          <w:rFonts w:ascii="Tahoma" w:hAnsi="Tahoma" w:cs="Tahoma"/>
          <w:color w:val="000000"/>
          <w:sz w:val="22"/>
          <w:szCs w:val="22"/>
        </w:rPr>
        <w:t xml:space="preserve">molecule are labeled </w:t>
      </w:r>
      <m:oMath>
        <m:r>
          <w:rPr>
            <w:rFonts w:ascii="Cambria Math" w:hAnsi="Cambria Math" w:cs="Tahoma"/>
            <w:sz w:val="22"/>
            <w:szCs w:val="22"/>
          </w:rPr>
          <m:t>x</m:t>
        </m:r>
      </m:oMath>
      <w:r w:rsidRPr="006B583F">
        <w:rPr>
          <w:rFonts w:ascii="Tahoma" w:hAnsi="Tahoma" w:cs="Tahoma"/>
          <w:color w:val="000000"/>
          <w:sz w:val="22"/>
          <w:szCs w:val="22"/>
        </w:rPr>
        <w:t xml:space="preserve"> </w:t>
      </w:r>
      <w:proofErr w:type="gramStart"/>
      <w:r w:rsidRPr="006B583F">
        <w:rPr>
          <w:rFonts w:ascii="Tahoma" w:hAnsi="Tahoma" w:cs="Tahoma"/>
          <w:color w:val="000000"/>
          <w:sz w:val="22"/>
          <w:szCs w:val="22"/>
        </w:rPr>
        <w:t xml:space="preserve">and </w:t>
      </w:r>
      <w:proofErr w:type="gramEnd"/>
      <m:oMath>
        <m:r>
          <w:rPr>
            <w:rFonts w:ascii="Cambria Math" w:hAnsi="Cambria Math" w:cs="Tahoma"/>
            <w:color w:val="000000"/>
            <w:sz w:val="22"/>
            <w:szCs w:val="22"/>
          </w:rPr>
          <m:t>y</m:t>
        </m:r>
      </m:oMath>
      <w:r w:rsidRPr="006B583F">
        <w:rPr>
          <w:rFonts w:ascii="Tahoma" w:hAnsi="Tahoma" w:cs="Tahoma"/>
          <w:color w:val="000000"/>
          <w:sz w:val="22"/>
          <w:szCs w:val="22"/>
        </w:rPr>
        <w:t>, respectively.</w:t>
      </w:r>
    </w:p>
    <w:p w:rsidR="00471D8B" w:rsidRPr="006B583F" w:rsidRDefault="00471D8B" w:rsidP="00471D8B">
      <w:pPr>
        <w:pStyle w:val="ListParagraph"/>
        <w:rPr>
          <w:rFonts w:ascii="Tahoma" w:hAnsi="Tahoma" w:cs="Tahoma"/>
          <w:color w:val="000000"/>
          <w:sz w:val="22"/>
          <w:szCs w:val="22"/>
        </w:rPr>
      </w:pPr>
    </w:p>
    <w:p w:rsidR="00471D8B" w:rsidRDefault="00471D8B" w:rsidP="00471D8B">
      <w:pPr>
        <w:pStyle w:val="ListParagraph"/>
        <w:ind w:left="1080"/>
        <w:jc w:val="center"/>
        <w:rPr>
          <w:rFonts w:ascii="Tahoma" w:hAnsi="Tahoma" w:cs="Tahoma"/>
          <w:color w:val="000000"/>
          <w:sz w:val="22"/>
          <w:szCs w:val="22"/>
        </w:rPr>
      </w:pPr>
      <w:r>
        <w:rPr>
          <w:noProof/>
        </w:rPr>
        <w:drawing>
          <wp:inline distT="0" distB="0" distL="0" distR="0" wp14:anchorId="3A1B160D" wp14:editId="3C29CD21">
            <wp:extent cx="118807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8072" cy="731520"/>
                    </a:xfrm>
                    <a:prstGeom prst="rect">
                      <a:avLst/>
                    </a:prstGeom>
                  </pic:spPr>
                </pic:pic>
              </a:graphicData>
            </a:graphic>
          </wp:inline>
        </w:drawing>
      </w:r>
    </w:p>
    <w:p w:rsidR="00471D8B" w:rsidRDefault="00471D8B" w:rsidP="00DD6834">
      <w:pPr>
        <w:pStyle w:val="ListParagraph"/>
        <w:spacing w:after="120"/>
        <w:ind w:left="1080"/>
        <w:contextualSpacing w:val="0"/>
        <w:rPr>
          <w:rFonts w:ascii="Tahoma" w:hAnsi="Tahoma" w:cs="Tahoma"/>
          <w:sz w:val="22"/>
          <w:szCs w:val="22"/>
        </w:rPr>
      </w:pPr>
      <w:r w:rsidRPr="006B583F">
        <w:rPr>
          <w:rFonts w:ascii="Tahoma" w:hAnsi="Tahoma" w:cs="Tahoma"/>
          <w:sz w:val="22"/>
          <w:szCs w:val="22"/>
        </w:rPr>
        <w:t>Identify the geometry of the arrangement of atoms bonded to each of the following.</w:t>
      </w:r>
    </w:p>
    <w:p w:rsidR="00471D8B" w:rsidRPr="006B583F" w:rsidRDefault="00471D8B" w:rsidP="00471D8B">
      <w:pPr>
        <w:pStyle w:val="ListParagraph"/>
        <w:numPr>
          <w:ilvl w:val="0"/>
          <w:numId w:val="12"/>
        </w:numPr>
        <w:ind w:left="1800" w:hanging="360"/>
        <w:rPr>
          <w:rFonts w:ascii="Tahoma" w:hAnsi="Tahoma" w:cs="Tahoma"/>
          <w:color w:val="000000"/>
          <w:sz w:val="22"/>
          <w:szCs w:val="22"/>
        </w:rPr>
      </w:pPr>
      <w:r>
        <w:rPr>
          <w:rFonts w:ascii="Tahoma" w:hAnsi="Tahoma" w:cs="Tahoma"/>
          <w:sz w:val="22"/>
          <w:szCs w:val="22"/>
        </w:rPr>
        <w:t xml:space="preserve">Carbon </w:t>
      </w:r>
      <m:oMath>
        <m:r>
          <w:rPr>
            <w:rFonts w:ascii="Cambria Math" w:hAnsi="Cambria Math" w:cs="Tahoma"/>
            <w:sz w:val="22"/>
            <w:szCs w:val="22"/>
          </w:rPr>
          <m:t>x</m:t>
        </m:r>
      </m:oMath>
      <w:r>
        <w:rPr>
          <w:rFonts w:ascii="Tahoma" w:hAnsi="Tahoma" w:cs="Tahoma"/>
          <w:sz w:val="22"/>
          <w:szCs w:val="22"/>
        </w:rPr>
        <w:t xml:space="preserve"> </w:t>
      </w:r>
      <w:r w:rsidRPr="006B583F">
        <w:rPr>
          <w:rFonts w:ascii="Tahoma" w:hAnsi="Tahoma" w:cs="Tahoma"/>
          <w:b/>
          <w:color w:val="000000"/>
          <w:sz w:val="22"/>
          <w:szCs w:val="22"/>
        </w:rPr>
        <w:t>[1 POINT]</w:t>
      </w:r>
    </w:p>
    <w:p w:rsidR="00471D8B" w:rsidRDefault="00471D8B" w:rsidP="00471D8B">
      <w:pPr>
        <w:pStyle w:val="ListParagraph"/>
        <w:ind w:left="1800"/>
        <w:rPr>
          <w:rFonts w:ascii="Tahoma" w:hAnsi="Tahoma" w:cs="Tahoma"/>
          <w:b/>
          <w:color w:val="000000"/>
          <w:sz w:val="22"/>
          <w:szCs w:val="22"/>
        </w:rPr>
      </w:pPr>
    </w:p>
    <w:p w:rsidR="00471D8B" w:rsidRDefault="00471D8B" w:rsidP="00471D8B">
      <w:pPr>
        <w:pStyle w:val="ListParagraph"/>
        <w:ind w:left="1800"/>
        <w:rPr>
          <w:rFonts w:ascii="Tahoma" w:hAnsi="Tahoma" w:cs="Tahoma"/>
          <w:b/>
          <w:color w:val="000000"/>
          <w:sz w:val="22"/>
          <w:szCs w:val="22"/>
        </w:rPr>
      </w:pPr>
    </w:p>
    <w:p w:rsidR="00471D8B" w:rsidRPr="006B583F" w:rsidRDefault="00471D8B" w:rsidP="00471D8B">
      <w:pPr>
        <w:pStyle w:val="ListParagraph"/>
        <w:ind w:left="1800"/>
        <w:rPr>
          <w:rFonts w:ascii="Tahoma" w:hAnsi="Tahoma" w:cs="Tahoma"/>
          <w:color w:val="000000"/>
          <w:sz w:val="22"/>
          <w:szCs w:val="22"/>
        </w:rPr>
      </w:pPr>
    </w:p>
    <w:p w:rsidR="00471D8B" w:rsidRPr="006B583F" w:rsidRDefault="00471D8B" w:rsidP="00471D8B">
      <w:pPr>
        <w:pStyle w:val="ListParagraph"/>
        <w:numPr>
          <w:ilvl w:val="0"/>
          <w:numId w:val="12"/>
        </w:numPr>
        <w:ind w:left="1800" w:hanging="360"/>
        <w:rPr>
          <w:rFonts w:ascii="Tahoma" w:hAnsi="Tahoma" w:cs="Tahoma"/>
          <w:color w:val="000000"/>
          <w:sz w:val="22"/>
          <w:szCs w:val="22"/>
        </w:rPr>
      </w:pPr>
      <w:r>
        <w:rPr>
          <w:rFonts w:ascii="Tahoma" w:hAnsi="Tahoma" w:cs="Tahoma"/>
          <w:color w:val="000000"/>
          <w:sz w:val="22"/>
          <w:szCs w:val="22"/>
        </w:rPr>
        <w:t xml:space="preserve">Carbon </w:t>
      </w:r>
      <m:oMath>
        <m:r>
          <w:rPr>
            <w:rFonts w:ascii="Cambria Math" w:hAnsi="Cambria Math" w:cs="Tahoma"/>
            <w:color w:val="000000"/>
            <w:sz w:val="22"/>
            <w:szCs w:val="22"/>
          </w:rPr>
          <m:t>y</m:t>
        </m:r>
      </m:oMath>
      <w:r>
        <w:rPr>
          <w:rFonts w:ascii="Tahoma" w:hAnsi="Tahoma" w:cs="Tahoma"/>
          <w:color w:val="000000"/>
          <w:sz w:val="22"/>
          <w:szCs w:val="22"/>
        </w:rPr>
        <w:t xml:space="preserve"> </w:t>
      </w:r>
      <w:r w:rsidRPr="006B583F">
        <w:rPr>
          <w:rFonts w:ascii="Tahoma" w:hAnsi="Tahoma" w:cs="Tahoma"/>
          <w:b/>
          <w:color w:val="000000"/>
          <w:sz w:val="22"/>
          <w:szCs w:val="22"/>
        </w:rPr>
        <w:t>[1 POINT]</w:t>
      </w:r>
    </w:p>
    <w:p w:rsidR="00471D8B" w:rsidRDefault="00471D8B" w:rsidP="00471D8B">
      <w:pPr>
        <w:rPr>
          <w:rFonts w:ascii="Tahoma" w:hAnsi="Tahoma" w:cs="Tahoma"/>
          <w:color w:val="000000"/>
        </w:rPr>
      </w:pPr>
    </w:p>
    <w:p w:rsidR="004F5CD7" w:rsidRDefault="004F5CD7" w:rsidP="00471D8B">
      <w:pPr>
        <w:rPr>
          <w:rFonts w:ascii="Tahoma" w:hAnsi="Tahoma" w:cs="Tahoma"/>
          <w:color w:val="000000"/>
        </w:rPr>
      </w:pPr>
    </w:p>
    <w:p w:rsidR="004F5CD7" w:rsidRDefault="004F5CD7" w:rsidP="00471D8B">
      <w:pPr>
        <w:rPr>
          <w:rFonts w:ascii="Tahoma" w:hAnsi="Tahoma" w:cs="Tahoma"/>
          <w:color w:val="000000"/>
        </w:rPr>
      </w:pPr>
    </w:p>
    <w:p w:rsidR="004F5CD7" w:rsidRDefault="004F5CD7" w:rsidP="00471D8B">
      <w:pPr>
        <w:rPr>
          <w:rFonts w:ascii="Tahoma" w:hAnsi="Tahoma" w:cs="Tahoma"/>
          <w:color w:val="000000"/>
        </w:rPr>
      </w:pPr>
    </w:p>
    <w:p w:rsidR="004F5CD7" w:rsidRDefault="004F5CD7" w:rsidP="00471D8B">
      <w:pPr>
        <w:rPr>
          <w:rFonts w:ascii="Tahoma" w:hAnsi="Tahoma" w:cs="Tahoma"/>
          <w:color w:val="000000"/>
        </w:rPr>
      </w:pPr>
    </w:p>
    <w:p w:rsidR="004F5CD7" w:rsidRDefault="004F5CD7" w:rsidP="00471D8B">
      <w:pPr>
        <w:rPr>
          <w:rFonts w:ascii="Tahoma" w:hAnsi="Tahoma" w:cs="Tahoma"/>
          <w:color w:val="000000"/>
        </w:rPr>
      </w:pPr>
    </w:p>
    <w:p w:rsidR="004F5CD7" w:rsidRDefault="004F5CD7" w:rsidP="00471D8B">
      <w:pPr>
        <w:rPr>
          <w:rFonts w:ascii="Tahoma" w:hAnsi="Tahoma" w:cs="Tahoma"/>
          <w:color w:val="000000"/>
        </w:rPr>
      </w:pPr>
    </w:p>
    <w:p w:rsidR="004F5CD7" w:rsidRDefault="004F5CD7" w:rsidP="00471D8B">
      <w:pPr>
        <w:rPr>
          <w:rFonts w:ascii="Tahoma" w:hAnsi="Tahoma" w:cs="Tahoma"/>
          <w:color w:val="000000"/>
        </w:rPr>
      </w:pPr>
    </w:p>
    <w:p w:rsidR="004F5CD7" w:rsidRDefault="004F5CD7" w:rsidP="00471D8B">
      <w:pPr>
        <w:rPr>
          <w:rFonts w:ascii="Tahoma" w:hAnsi="Tahoma" w:cs="Tahoma"/>
          <w:color w:val="000000"/>
        </w:rPr>
      </w:pPr>
    </w:p>
    <w:p w:rsidR="004F5CD7" w:rsidRDefault="004F5CD7" w:rsidP="00471D8B">
      <w:pPr>
        <w:rPr>
          <w:rFonts w:ascii="Tahoma" w:hAnsi="Tahoma" w:cs="Tahoma"/>
          <w:color w:val="000000"/>
        </w:rPr>
      </w:pPr>
    </w:p>
    <w:sectPr w:rsidR="004F5CD7" w:rsidSect="00C8534B">
      <w:headerReference w:type="even" r:id="rId12"/>
      <w:headerReference w:type="first" r:id="rId13"/>
      <w:pgSz w:w="12240" w:h="15840"/>
      <w:pgMar w:top="720" w:right="720" w:bottom="720" w:left="720" w:header="45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EB" w:rsidRDefault="007059EB" w:rsidP="00E652ED">
      <w:pPr>
        <w:spacing w:after="0" w:line="240" w:lineRule="auto"/>
      </w:pPr>
      <w:r>
        <w:separator/>
      </w:r>
    </w:p>
  </w:endnote>
  <w:endnote w:type="continuationSeparator" w:id="0">
    <w:p w:rsidR="007059EB" w:rsidRDefault="007059EB"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EB" w:rsidRDefault="007059EB" w:rsidP="00E652ED">
      <w:pPr>
        <w:spacing w:after="0" w:line="240" w:lineRule="auto"/>
      </w:pPr>
      <w:r>
        <w:separator/>
      </w:r>
    </w:p>
  </w:footnote>
  <w:footnote w:type="continuationSeparator" w:id="0">
    <w:p w:rsidR="007059EB" w:rsidRDefault="007059EB"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7059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7059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3F"/>
    <w:multiLevelType w:val="hybridMultilevel"/>
    <w:tmpl w:val="5D10B28E"/>
    <w:lvl w:ilvl="0" w:tplc="E782E648">
      <w:start w:val="1"/>
      <w:numFmt w:val="upperLetter"/>
      <w:lvlText w:val="%1."/>
      <w:lvlJc w:val="left"/>
      <w:pPr>
        <w:ind w:left="1080" w:hanging="360"/>
      </w:pPr>
      <w:rPr>
        <w:rFonts w:hint="default"/>
        <w:b/>
      </w:rPr>
    </w:lvl>
    <w:lvl w:ilvl="1" w:tplc="A5B8FA18">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003BD"/>
    <w:multiLevelType w:val="hybridMultilevel"/>
    <w:tmpl w:val="B9627AE2"/>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C0E26"/>
    <w:multiLevelType w:val="hybridMultilevel"/>
    <w:tmpl w:val="E5E2D656"/>
    <w:lvl w:ilvl="0" w:tplc="2BDE4B5C">
      <w:start w:val="1"/>
      <w:numFmt w:val="lowerRoman"/>
      <w:lvlText w:val="%1."/>
      <w:lvlJc w:val="left"/>
      <w:pPr>
        <w:ind w:left="2160" w:hanging="72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5068E3"/>
    <w:multiLevelType w:val="hybridMultilevel"/>
    <w:tmpl w:val="1A72045C"/>
    <w:lvl w:ilvl="0" w:tplc="A3EC4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25840"/>
    <w:multiLevelType w:val="hybridMultilevel"/>
    <w:tmpl w:val="E3666B44"/>
    <w:lvl w:ilvl="0" w:tplc="3710CE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075879"/>
    <w:multiLevelType w:val="hybridMultilevel"/>
    <w:tmpl w:val="051A0554"/>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482A92"/>
    <w:multiLevelType w:val="hybridMultilevel"/>
    <w:tmpl w:val="1F4E6120"/>
    <w:lvl w:ilvl="0" w:tplc="F994463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6629A8"/>
    <w:multiLevelType w:val="hybridMultilevel"/>
    <w:tmpl w:val="49080F06"/>
    <w:lvl w:ilvl="0" w:tplc="A19C7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305E31"/>
    <w:multiLevelType w:val="hybridMultilevel"/>
    <w:tmpl w:val="DE76E294"/>
    <w:lvl w:ilvl="0" w:tplc="E782E648">
      <w:start w:val="1"/>
      <w:numFmt w:val="upperLetter"/>
      <w:lvlText w:val="%1."/>
      <w:lvlJc w:val="left"/>
      <w:pPr>
        <w:ind w:left="1080" w:hanging="360"/>
      </w:pPr>
      <w:rPr>
        <w:rFonts w:hint="default"/>
        <w:b/>
      </w:rPr>
    </w:lvl>
    <w:lvl w:ilvl="1" w:tplc="A5B8FA18">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8"/>
  </w:num>
  <w:num w:numId="5">
    <w:abstractNumId w:val="3"/>
  </w:num>
  <w:num w:numId="6">
    <w:abstractNumId w:val="4"/>
  </w:num>
  <w:num w:numId="7">
    <w:abstractNumId w:val="1"/>
  </w:num>
  <w:num w:numId="8">
    <w:abstractNumId w:val="6"/>
  </w:num>
  <w:num w:numId="9">
    <w:abstractNumId w:val="10"/>
  </w:num>
  <w:num w:numId="10">
    <w:abstractNumId w:val="11"/>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17D71"/>
    <w:rsid w:val="00037E93"/>
    <w:rsid w:val="00040545"/>
    <w:rsid w:val="000528AE"/>
    <w:rsid w:val="00062035"/>
    <w:rsid w:val="00085157"/>
    <w:rsid w:val="00086292"/>
    <w:rsid w:val="0008756F"/>
    <w:rsid w:val="000D6FB0"/>
    <w:rsid w:val="000E19BC"/>
    <w:rsid w:val="000F51EE"/>
    <w:rsid w:val="00136E27"/>
    <w:rsid w:val="00152DC4"/>
    <w:rsid w:val="00176255"/>
    <w:rsid w:val="00181306"/>
    <w:rsid w:val="001958F8"/>
    <w:rsid w:val="001F5458"/>
    <w:rsid w:val="00204FA2"/>
    <w:rsid w:val="0026480E"/>
    <w:rsid w:val="002658ED"/>
    <w:rsid w:val="002678B3"/>
    <w:rsid w:val="00287132"/>
    <w:rsid w:val="002F4276"/>
    <w:rsid w:val="00332804"/>
    <w:rsid w:val="0038222F"/>
    <w:rsid w:val="00387606"/>
    <w:rsid w:val="003A1ABE"/>
    <w:rsid w:val="003C1690"/>
    <w:rsid w:val="003E3CC4"/>
    <w:rsid w:val="003F170E"/>
    <w:rsid w:val="00433AD4"/>
    <w:rsid w:val="004655DB"/>
    <w:rsid w:val="00471D8B"/>
    <w:rsid w:val="00494031"/>
    <w:rsid w:val="004B48E3"/>
    <w:rsid w:val="004C6614"/>
    <w:rsid w:val="004D0258"/>
    <w:rsid w:val="004D1780"/>
    <w:rsid w:val="004D2B65"/>
    <w:rsid w:val="004E2CFC"/>
    <w:rsid w:val="004F5CD7"/>
    <w:rsid w:val="00526F1B"/>
    <w:rsid w:val="0053507D"/>
    <w:rsid w:val="00535D28"/>
    <w:rsid w:val="0053685A"/>
    <w:rsid w:val="005539B2"/>
    <w:rsid w:val="0056268C"/>
    <w:rsid w:val="005725A7"/>
    <w:rsid w:val="005B717D"/>
    <w:rsid w:val="005D0C65"/>
    <w:rsid w:val="005E1A3A"/>
    <w:rsid w:val="005F7DF3"/>
    <w:rsid w:val="00612F83"/>
    <w:rsid w:val="00615F0E"/>
    <w:rsid w:val="00672E36"/>
    <w:rsid w:val="006B583F"/>
    <w:rsid w:val="006D2304"/>
    <w:rsid w:val="006E2AAE"/>
    <w:rsid w:val="007059EB"/>
    <w:rsid w:val="00717C74"/>
    <w:rsid w:val="00723A9C"/>
    <w:rsid w:val="00723F67"/>
    <w:rsid w:val="00745542"/>
    <w:rsid w:val="007950EB"/>
    <w:rsid w:val="00796A6C"/>
    <w:rsid w:val="007F107D"/>
    <w:rsid w:val="008017FB"/>
    <w:rsid w:val="0081617A"/>
    <w:rsid w:val="00840E1B"/>
    <w:rsid w:val="008901CE"/>
    <w:rsid w:val="00893C5D"/>
    <w:rsid w:val="008A24D2"/>
    <w:rsid w:val="008B0F13"/>
    <w:rsid w:val="008C777F"/>
    <w:rsid w:val="008E74AF"/>
    <w:rsid w:val="009019FE"/>
    <w:rsid w:val="00906D1C"/>
    <w:rsid w:val="0090793A"/>
    <w:rsid w:val="009311A5"/>
    <w:rsid w:val="00936FF7"/>
    <w:rsid w:val="00947634"/>
    <w:rsid w:val="00963D91"/>
    <w:rsid w:val="009A1218"/>
    <w:rsid w:val="00A10F3B"/>
    <w:rsid w:val="00A3051D"/>
    <w:rsid w:val="00A84BFD"/>
    <w:rsid w:val="00AB08A8"/>
    <w:rsid w:val="00AB0B92"/>
    <w:rsid w:val="00AC5F5A"/>
    <w:rsid w:val="00B40AAD"/>
    <w:rsid w:val="00B41E17"/>
    <w:rsid w:val="00B44C2B"/>
    <w:rsid w:val="00B553B8"/>
    <w:rsid w:val="00B5593E"/>
    <w:rsid w:val="00B77776"/>
    <w:rsid w:val="00B96921"/>
    <w:rsid w:val="00BE24DF"/>
    <w:rsid w:val="00BE6AF3"/>
    <w:rsid w:val="00C14E1C"/>
    <w:rsid w:val="00C16AE9"/>
    <w:rsid w:val="00C65943"/>
    <w:rsid w:val="00C8534B"/>
    <w:rsid w:val="00CA6668"/>
    <w:rsid w:val="00CB5B20"/>
    <w:rsid w:val="00CD56AA"/>
    <w:rsid w:val="00CD69D4"/>
    <w:rsid w:val="00CF2D68"/>
    <w:rsid w:val="00D6027A"/>
    <w:rsid w:val="00D60514"/>
    <w:rsid w:val="00D72202"/>
    <w:rsid w:val="00D77D68"/>
    <w:rsid w:val="00D90064"/>
    <w:rsid w:val="00DA79B4"/>
    <w:rsid w:val="00DB415F"/>
    <w:rsid w:val="00DC4658"/>
    <w:rsid w:val="00DD0697"/>
    <w:rsid w:val="00DD6834"/>
    <w:rsid w:val="00DE7A12"/>
    <w:rsid w:val="00E021A0"/>
    <w:rsid w:val="00E20796"/>
    <w:rsid w:val="00E21CCD"/>
    <w:rsid w:val="00E42652"/>
    <w:rsid w:val="00E57A8B"/>
    <w:rsid w:val="00E652ED"/>
    <w:rsid w:val="00E677A0"/>
    <w:rsid w:val="00E71B9A"/>
    <w:rsid w:val="00E72555"/>
    <w:rsid w:val="00E9014C"/>
    <w:rsid w:val="00EB5889"/>
    <w:rsid w:val="00EE5FE1"/>
    <w:rsid w:val="00F160AC"/>
    <w:rsid w:val="00F352F0"/>
    <w:rsid w:val="00F37798"/>
    <w:rsid w:val="00F5114E"/>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4</cp:revision>
  <cp:lastPrinted>2014-06-05T01:49:00Z</cp:lastPrinted>
  <dcterms:created xsi:type="dcterms:W3CDTF">2017-09-04T15:23:00Z</dcterms:created>
  <dcterms:modified xsi:type="dcterms:W3CDTF">2017-09-04T15:35:00Z</dcterms:modified>
</cp:coreProperties>
</file>