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C8E8" w14:textId="77777777" w:rsidR="00204FA2" w:rsidRPr="00B67131" w:rsidRDefault="0035129A" w:rsidP="00A14820">
      <w:pPr>
        <w:spacing w:after="0" w:line="240" w:lineRule="auto"/>
        <w:jc w:val="center"/>
        <w:rPr>
          <w:rFonts w:asciiTheme="majorHAnsi" w:eastAsia="Times New Roman" w:hAnsiTheme="majorHAnsi" w:cs="Times New Roman"/>
          <w:sz w:val="24"/>
          <w:szCs w:val="24"/>
        </w:rPr>
      </w:pPr>
      <w:bookmarkStart w:id="0" w:name="_GoBack"/>
      <w:bookmarkEnd w:id="0"/>
      <w:r>
        <w:rPr>
          <w:rFonts w:asciiTheme="majorHAnsi" w:eastAsia="Times New Roman" w:hAnsiTheme="majorHAnsi" w:cs="Times New Roman"/>
          <w:b/>
          <w:bCs/>
          <w:color w:val="000000"/>
          <w:sz w:val="29"/>
          <w:szCs w:val="29"/>
        </w:rPr>
        <w:t xml:space="preserve">Unit 9: </w:t>
      </w:r>
      <w:r w:rsidR="002F4409">
        <w:rPr>
          <w:rFonts w:asciiTheme="majorHAnsi" w:eastAsia="Times New Roman" w:hAnsiTheme="majorHAnsi" w:cs="Times New Roman"/>
          <w:b/>
          <w:bCs/>
          <w:color w:val="000000"/>
          <w:sz w:val="29"/>
          <w:szCs w:val="29"/>
        </w:rPr>
        <w:t>Gas Laws and Gas Stoichiometry</w:t>
      </w:r>
    </w:p>
    <w:p w14:paraId="0E843497" w14:textId="77777777" w:rsidR="00204FA2" w:rsidRDefault="00204FA2" w:rsidP="00A14820">
      <w:pPr>
        <w:spacing w:after="0" w:line="240" w:lineRule="auto"/>
        <w:jc w:val="center"/>
        <w:rPr>
          <w:rFonts w:asciiTheme="majorHAnsi" w:eastAsia="Times New Roman" w:hAnsiTheme="majorHAnsi" w:cs="Times New Roman"/>
          <w:color w:val="000000"/>
          <w:sz w:val="24"/>
          <w:szCs w:val="24"/>
        </w:rPr>
      </w:pPr>
    </w:p>
    <w:p w14:paraId="00E24333" w14:textId="77777777" w:rsidR="009C6C89" w:rsidRDefault="009C6C89" w:rsidP="00A14820">
      <w:pPr>
        <w:spacing w:after="0" w:line="240" w:lineRule="auto"/>
        <w:jc w:val="center"/>
        <w:rPr>
          <w:rFonts w:asciiTheme="majorHAnsi" w:eastAsia="Times New Roman" w:hAnsiTheme="majorHAnsi" w:cs="Times New Roman"/>
          <w:color w:val="000000"/>
          <w:sz w:val="24"/>
          <w:szCs w:val="24"/>
        </w:rPr>
      </w:pPr>
    </w:p>
    <w:p w14:paraId="0338B3CD" w14:textId="1D150DD7" w:rsidR="0035129A" w:rsidRPr="007E5EEF" w:rsidRDefault="0035129A" w:rsidP="0035129A">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w:t>
      </w:r>
      <w:r w:rsidR="00DC0C46">
        <w:rPr>
          <w:rFonts w:asciiTheme="majorHAnsi" w:hAnsiTheme="majorHAnsi"/>
          <w:b/>
          <w:color w:val="000000"/>
          <w:sz w:val="24"/>
          <w:szCs w:val="24"/>
        </w:rPr>
        <w:t>2</w:t>
      </w:r>
    </w:p>
    <w:p w14:paraId="315682C3" w14:textId="77777777" w:rsidR="00204FA2" w:rsidRPr="00B67131" w:rsidRDefault="00204FA2" w:rsidP="00A14820">
      <w:pPr>
        <w:spacing w:after="0" w:line="240" w:lineRule="auto"/>
        <w:jc w:val="center"/>
        <w:rPr>
          <w:rFonts w:asciiTheme="majorHAnsi" w:eastAsia="Times New Roman" w:hAnsiTheme="majorHAnsi" w:cs="Times New Roman"/>
          <w:sz w:val="24"/>
          <w:szCs w:val="24"/>
        </w:rPr>
      </w:pPr>
    </w:p>
    <w:p w14:paraId="5EE33629" w14:textId="77777777" w:rsidR="006E2AAE" w:rsidRPr="00181306" w:rsidRDefault="006E2AAE" w:rsidP="00A14820">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14:paraId="4DA1A0BE" w14:textId="77777777" w:rsidR="006E2AAE" w:rsidRDefault="00B41E17" w:rsidP="00A14820">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14:paraId="4CA07316" w14:textId="77777777" w:rsidR="003518C9" w:rsidRDefault="003518C9" w:rsidP="00A14820">
      <w:pPr>
        <w:spacing w:after="0" w:line="240" w:lineRule="auto"/>
        <w:ind w:right="6725"/>
        <w:rPr>
          <w:rFonts w:ascii="Tahoma" w:eastAsia="Times New Roman" w:hAnsi="Tahoma" w:cs="Tahoma"/>
          <w:b/>
          <w:bCs/>
          <w:color w:val="000000"/>
        </w:rPr>
      </w:pPr>
    </w:p>
    <w:tbl>
      <w:tblPr>
        <w:tblStyle w:val="TableGrid"/>
        <w:tblW w:w="0" w:type="auto"/>
        <w:jc w:val="center"/>
        <w:tblLook w:val="04A0" w:firstRow="1" w:lastRow="0" w:firstColumn="1" w:lastColumn="0" w:noHBand="0" w:noVBand="1"/>
      </w:tblPr>
      <w:tblGrid>
        <w:gridCol w:w="2695"/>
        <w:gridCol w:w="2218"/>
        <w:gridCol w:w="2218"/>
        <w:gridCol w:w="2219"/>
      </w:tblGrid>
      <w:tr w:rsidR="00343E12" w14:paraId="2AA96053" w14:textId="77777777" w:rsidTr="00343E12">
        <w:trPr>
          <w:jc w:val="center"/>
        </w:trPr>
        <w:tc>
          <w:tcPr>
            <w:tcW w:w="2695" w:type="dxa"/>
          </w:tcPr>
          <w:p w14:paraId="426BF992" w14:textId="77777777" w:rsidR="00343E12" w:rsidRPr="00926A7F" w:rsidRDefault="00343E12" w:rsidP="00F00893">
            <w:pPr>
              <w:jc w:val="center"/>
              <w:rPr>
                <w:rFonts w:ascii="Tahoma" w:hAnsi="Tahoma" w:cs="Tahoma"/>
                <w:b/>
              </w:rPr>
            </w:pPr>
            <w:r w:rsidRPr="00926A7F">
              <w:rPr>
                <w:rFonts w:ascii="Tahoma" w:hAnsi="Tahoma" w:cs="Tahoma"/>
                <w:b/>
              </w:rPr>
              <w:t>Container</w:t>
            </w:r>
          </w:p>
        </w:tc>
        <w:tc>
          <w:tcPr>
            <w:tcW w:w="2218" w:type="dxa"/>
          </w:tcPr>
          <w:p w14:paraId="43522311" w14:textId="77777777" w:rsidR="00343E12" w:rsidRPr="00926A7F" w:rsidRDefault="00343E12" w:rsidP="00F00893">
            <w:pPr>
              <w:jc w:val="center"/>
              <w:rPr>
                <w:rFonts w:ascii="Tahoma" w:hAnsi="Tahoma" w:cs="Tahoma"/>
                <w:b/>
              </w:rPr>
            </w:pPr>
            <w:r w:rsidRPr="00926A7F">
              <w:rPr>
                <w:rFonts w:ascii="Tahoma" w:hAnsi="Tahoma" w:cs="Tahoma"/>
                <w:b/>
              </w:rPr>
              <w:t>A</w:t>
            </w:r>
          </w:p>
        </w:tc>
        <w:tc>
          <w:tcPr>
            <w:tcW w:w="2218" w:type="dxa"/>
          </w:tcPr>
          <w:p w14:paraId="41181286" w14:textId="77777777" w:rsidR="00343E12" w:rsidRPr="00926A7F" w:rsidRDefault="00343E12" w:rsidP="00F00893">
            <w:pPr>
              <w:jc w:val="center"/>
              <w:rPr>
                <w:rFonts w:ascii="Tahoma" w:hAnsi="Tahoma" w:cs="Tahoma"/>
                <w:b/>
              </w:rPr>
            </w:pPr>
            <w:r>
              <w:rPr>
                <w:rFonts w:ascii="Tahoma" w:hAnsi="Tahoma" w:cs="Tahoma"/>
                <w:b/>
              </w:rPr>
              <w:t>B</w:t>
            </w:r>
          </w:p>
        </w:tc>
        <w:tc>
          <w:tcPr>
            <w:tcW w:w="2219" w:type="dxa"/>
          </w:tcPr>
          <w:p w14:paraId="538B863B" w14:textId="77777777" w:rsidR="00343E12" w:rsidRPr="00926A7F" w:rsidRDefault="00343E12" w:rsidP="00F00893">
            <w:pPr>
              <w:jc w:val="center"/>
              <w:rPr>
                <w:rFonts w:ascii="Tahoma" w:hAnsi="Tahoma" w:cs="Tahoma"/>
                <w:b/>
              </w:rPr>
            </w:pPr>
            <w:r>
              <w:rPr>
                <w:rFonts w:ascii="Tahoma" w:hAnsi="Tahoma" w:cs="Tahoma"/>
                <w:b/>
              </w:rPr>
              <w:t>C</w:t>
            </w:r>
          </w:p>
        </w:tc>
      </w:tr>
      <w:tr w:rsidR="00343E12" w14:paraId="3B4C3993" w14:textId="77777777" w:rsidTr="00343E12">
        <w:trPr>
          <w:jc w:val="center"/>
        </w:trPr>
        <w:tc>
          <w:tcPr>
            <w:tcW w:w="2695" w:type="dxa"/>
          </w:tcPr>
          <w:p w14:paraId="3EE1104B" w14:textId="77777777" w:rsidR="00343E12" w:rsidRPr="00926A7F" w:rsidRDefault="00343E12" w:rsidP="00F00893">
            <w:pPr>
              <w:spacing w:before="40" w:after="40"/>
              <w:jc w:val="center"/>
              <w:rPr>
                <w:rFonts w:ascii="Tahoma" w:hAnsi="Tahoma" w:cs="Tahoma"/>
                <w:b/>
              </w:rPr>
            </w:pPr>
            <w:r>
              <w:rPr>
                <w:rFonts w:ascii="Tahoma" w:hAnsi="Tahoma" w:cs="Tahoma"/>
                <w:b/>
              </w:rPr>
              <w:t>Gas</w:t>
            </w:r>
          </w:p>
        </w:tc>
        <w:tc>
          <w:tcPr>
            <w:tcW w:w="2218" w:type="dxa"/>
          </w:tcPr>
          <w:p w14:paraId="5B3AD34D" w14:textId="77777777" w:rsidR="00343E12" w:rsidRPr="00926A7F" w:rsidRDefault="00343E12" w:rsidP="00F00893">
            <w:pPr>
              <w:spacing w:before="40" w:after="40"/>
              <w:jc w:val="center"/>
              <w:rPr>
                <w:rFonts w:ascii="Tahoma" w:hAnsi="Tahoma" w:cs="Tahoma"/>
              </w:rPr>
            </w:pPr>
            <w:r>
              <w:rPr>
                <w:rFonts w:ascii="Tahoma" w:hAnsi="Tahoma" w:cs="Tahoma"/>
              </w:rPr>
              <w:t>NH</w:t>
            </w:r>
            <w:r>
              <w:rPr>
                <w:rFonts w:ascii="Tahoma" w:hAnsi="Tahoma" w:cs="Tahoma"/>
                <w:vertAlign w:val="subscript"/>
              </w:rPr>
              <w:t>3</w:t>
            </w:r>
          </w:p>
        </w:tc>
        <w:tc>
          <w:tcPr>
            <w:tcW w:w="2218" w:type="dxa"/>
          </w:tcPr>
          <w:p w14:paraId="7AC92ACE" w14:textId="77777777" w:rsidR="00343E12" w:rsidRPr="00926A7F" w:rsidRDefault="00343E12" w:rsidP="00F00893">
            <w:pPr>
              <w:spacing w:before="40" w:after="40"/>
              <w:jc w:val="center"/>
              <w:rPr>
                <w:rFonts w:ascii="Tahoma" w:hAnsi="Tahoma" w:cs="Tahoma"/>
              </w:rPr>
            </w:pPr>
            <w:proofErr w:type="spellStart"/>
            <w:r>
              <w:rPr>
                <w:rFonts w:ascii="Tahoma" w:hAnsi="Tahoma" w:cs="Tahoma"/>
              </w:rPr>
              <w:t>Ar</w:t>
            </w:r>
            <w:proofErr w:type="spellEnd"/>
          </w:p>
        </w:tc>
        <w:tc>
          <w:tcPr>
            <w:tcW w:w="2219" w:type="dxa"/>
          </w:tcPr>
          <w:p w14:paraId="127C0804" w14:textId="77777777" w:rsidR="00343E12" w:rsidRPr="00926A7F" w:rsidRDefault="00343E12" w:rsidP="00F00893">
            <w:pPr>
              <w:spacing w:before="40" w:after="40"/>
              <w:jc w:val="center"/>
              <w:rPr>
                <w:rFonts w:ascii="Tahoma" w:hAnsi="Tahoma" w:cs="Tahoma"/>
              </w:rPr>
            </w:pPr>
            <w:r>
              <w:rPr>
                <w:rFonts w:ascii="Tahoma" w:hAnsi="Tahoma" w:cs="Tahoma"/>
              </w:rPr>
              <w:t>He</w:t>
            </w:r>
          </w:p>
        </w:tc>
      </w:tr>
      <w:tr w:rsidR="00343E12" w14:paraId="189669D2" w14:textId="77777777" w:rsidTr="00343E12">
        <w:trPr>
          <w:jc w:val="center"/>
        </w:trPr>
        <w:tc>
          <w:tcPr>
            <w:tcW w:w="2695" w:type="dxa"/>
          </w:tcPr>
          <w:p w14:paraId="7649981D" w14:textId="77777777" w:rsidR="00343E12" w:rsidRPr="00926A7F" w:rsidRDefault="00343E12" w:rsidP="00F00893">
            <w:pPr>
              <w:spacing w:before="40" w:after="40"/>
              <w:jc w:val="center"/>
              <w:rPr>
                <w:rFonts w:ascii="Tahoma" w:hAnsi="Tahoma" w:cs="Tahoma"/>
                <w:b/>
              </w:rPr>
            </w:pPr>
            <w:r>
              <w:rPr>
                <w:rFonts w:ascii="Tahoma" w:hAnsi="Tahoma" w:cs="Tahoma"/>
                <w:b/>
              </w:rPr>
              <w:t>Temperature (</w:t>
            </w:r>
            <w:r>
              <w:rPr>
                <w:rFonts w:ascii="Tahoma" w:hAnsi="Tahoma" w:cs="Tahoma"/>
                <w:b/>
                <w:vertAlign w:val="superscript"/>
              </w:rPr>
              <w:t>o</w:t>
            </w:r>
            <w:r>
              <w:rPr>
                <w:rFonts w:ascii="Tahoma" w:hAnsi="Tahoma" w:cs="Tahoma"/>
                <w:b/>
              </w:rPr>
              <w:t>C)</w:t>
            </w:r>
          </w:p>
        </w:tc>
        <w:tc>
          <w:tcPr>
            <w:tcW w:w="2218" w:type="dxa"/>
          </w:tcPr>
          <w:p w14:paraId="005D76F7" w14:textId="77777777" w:rsidR="00343E12" w:rsidRPr="00926A7F" w:rsidRDefault="00343E12" w:rsidP="00F00893">
            <w:pPr>
              <w:spacing w:before="40" w:after="40"/>
              <w:jc w:val="center"/>
              <w:rPr>
                <w:rFonts w:ascii="Tahoma" w:hAnsi="Tahoma" w:cs="Tahoma"/>
              </w:rPr>
            </w:pPr>
            <w:r>
              <w:rPr>
                <w:rFonts w:ascii="Tahoma" w:hAnsi="Tahoma" w:cs="Tahoma"/>
              </w:rPr>
              <w:t>25</w:t>
            </w:r>
          </w:p>
        </w:tc>
        <w:tc>
          <w:tcPr>
            <w:tcW w:w="2218" w:type="dxa"/>
          </w:tcPr>
          <w:p w14:paraId="1CA9A0E6" w14:textId="77777777" w:rsidR="00343E12" w:rsidRPr="00926A7F" w:rsidRDefault="00343E12" w:rsidP="00F00893">
            <w:pPr>
              <w:spacing w:before="40" w:after="40"/>
              <w:jc w:val="center"/>
              <w:rPr>
                <w:rFonts w:ascii="Tahoma" w:hAnsi="Tahoma" w:cs="Tahoma"/>
              </w:rPr>
            </w:pPr>
            <w:r>
              <w:rPr>
                <w:rFonts w:ascii="Tahoma" w:hAnsi="Tahoma" w:cs="Tahoma"/>
              </w:rPr>
              <w:t>25</w:t>
            </w:r>
          </w:p>
        </w:tc>
        <w:tc>
          <w:tcPr>
            <w:tcW w:w="2219" w:type="dxa"/>
          </w:tcPr>
          <w:p w14:paraId="328E4FC1" w14:textId="77777777" w:rsidR="00343E12" w:rsidRPr="00926A7F" w:rsidRDefault="00343E12" w:rsidP="00F00893">
            <w:pPr>
              <w:spacing w:before="40" w:after="40"/>
              <w:jc w:val="center"/>
              <w:rPr>
                <w:rFonts w:ascii="Tahoma" w:hAnsi="Tahoma" w:cs="Tahoma"/>
              </w:rPr>
            </w:pPr>
            <w:r>
              <w:rPr>
                <w:rFonts w:ascii="Tahoma" w:hAnsi="Tahoma" w:cs="Tahoma"/>
              </w:rPr>
              <w:t>25</w:t>
            </w:r>
          </w:p>
        </w:tc>
      </w:tr>
      <w:tr w:rsidR="00343E12" w14:paraId="2AA453CC" w14:textId="77777777" w:rsidTr="00343E12">
        <w:trPr>
          <w:jc w:val="center"/>
        </w:trPr>
        <w:tc>
          <w:tcPr>
            <w:tcW w:w="2695" w:type="dxa"/>
          </w:tcPr>
          <w:p w14:paraId="5D66546F" w14:textId="77777777" w:rsidR="00343E12" w:rsidRPr="00926A7F" w:rsidRDefault="00343E12" w:rsidP="00F00893">
            <w:pPr>
              <w:spacing w:before="40" w:after="40"/>
              <w:jc w:val="center"/>
              <w:rPr>
                <w:rFonts w:ascii="Tahoma" w:hAnsi="Tahoma" w:cs="Tahoma"/>
                <w:b/>
              </w:rPr>
            </w:pPr>
            <w:r>
              <w:rPr>
                <w:rFonts w:ascii="Tahoma" w:hAnsi="Tahoma" w:cs="Tahoma"/>
                <w:b/>
              </w:rPr>
              <w:t>Pressure (atm)</w:t>
            </w:r>
          </w:p>
        </w:tc>
        <w:tc>
          <w:tcPr>
            <w:tcW w:w="2218" w:type="dxa"/>
          </w:tcPr>
          <w:p w14:paraId="39C21A8A" w14:textId="77777777" w:rsidR="00343E12" w:rsidRPr="00926A7F" w:rsidRDefault="00343E12" w:rsidP="00F00893">
            <w:pPr>
              <w:spacing w:before="40" w:after="40"/>
              <w:jc w:val="center"/>
              <w:rPr>
                <w:rFonts w:ascii="Tahoma" w:hAnsi="Tahoma" w:cs="Tahoma"/>
              </w:rPr>
            </w:pPr>
            <w:r>
              <w:rPr>
                <w:rFonts w:ascii="Tahoma" w:hAnsi="Tahoma" w:cs="Tahoma"/>
              </w:rPr>
              <w:t>2.0</w:t>
            </w:r>
          </w:p>
        </w:tc>
        <w:tc>
          <w:tcPr>
            <w:tcW w:w="2218" w:type="dxa"/>
          </w:tcPr>
          <w:p w14:paraId="6680EF68" w14:textId="77777777" w:rsidR="00343E12" w:rsidRPr="00926A7F" w:rsidRDefault="00343E12" w:rsidP="00F00893">
            <w:pPr>
              <w:spacing w:before="40" w:after="40"/>
              <w:jc w:val="center"/>
              <w:rPr>
                <w:rFonts w:ascii="Tahoma" w:hAnsi="Tahoma" w:cs="Tahoma"/>
              </w:rPr>
            </w:pPr>
            <w:r>
              <w:rPr>
                <w:rFonts w:ascii="Tahoma" w:hAnsi="Tahoma" w:cs="Tahoma"/>
              </w:rPr>
              <w:t>1.0</w:t>
            </w:r>
          </w:p>
        </w:tc>
        <w:tc>
          <w:tcPr>
            <w:tcW w:w="2219" w:type="dxa"/>
          </w:tcPr>
          <w:p w14:paraId="7B6D495C" w14:textId="77777777" w:rsidR="00343E12" w:rsidRPr="00926A7F" w:rsidRDefault="00343E12" w:rsidP="00F00893">
            <w:pPr>
              <w:spacing w:before="40" w:after="40"/>
              <w:jc w:val="center"/>
              <w:rPr>
                <w:rFonts w:ascii="Tahoma" w:hAnsi="Tahoma" w:cs="Tahoma"/>
              </w:rPr>
            </w:pPr>
            <w:r>
              <w:rPr>
                <w:rFonts w:ascii="Tahoma" w:hAnsi="Tahoma" w:cs="Tahoma"/>
              </w:rPr>
              <w:t>1.0</w:t>
            </w:r>
          </w:p>
        </w:tc>
      </w:tr>
      <w:tr w:rsidR="00343E12" w14:paraId="72131B74" w14:textId="77777777" w:rsidTr="00343E12">
        <w:trPr>
          <w:jc w:val="center"/>
        </w:trPr>
        <w:tc>
          <w:tcPr>
            <w:tcW w:w="2695" w:type="dxa"/>
          </w:tcPr>
          <w:p w14:paraId="7D2F78DF" w14:textId="77777777" w:rsidR="00343E12" w:rsidRPr="00926A7F" w:rsidRDefault="00343E12" w:rsidP="00F00893">
            <w:pPr>
              <w:spacing w:before="40" w:after="40"/>
              <w:jc w:val="center"/>
              <w:rPr>
                <w:rFonts w:ascii="Tahoma" w:hAnsi="Tahoma" w:cs="Tahoma"/>
                <w:b/>
              </w:rPr>
            </w:pPr>
            <w:r>
              <w:rPr>
                <w:rFonts w:ascii="Tahoma" w:hAnsi="Tahoma" w:cs="Tahoma"/>
                <w:b/>
              </w:rPr>
              <w:t>Volume (L)</w:t>
            </w:r>
          </w:p>
        </w:tc>
        <w:tc>
          <w:tcPr>
            <w:tcW w:w="2218" w:type="dxa"/>
          </w:tcPr>
          <w:p w14:paraId="213CF2F5" w14:textId="77777777" w:rsidR="00343E12" w:rsidRPr="00926A7F" w:rsidRDefault="00343E12" w:rsidP="00F00893">
            <w:pPr>
              <w:spacing w:before="40" w:after="40"/>
              <w:jc w:val="center"/>
              <w:rPr>
                <w:rFonts w:ascii="Tahoma" w:hAnsi="Tahoma" w:cs="Tahoma"/>
              </w:rPr>
            </w:pPr>
            <w:r>
              <w:rPr>
                <w:rFonts w:ascii="Tahoma" w:hAnsi="Tahoma" w:cs="Tahoma"/>
              </w:rPr>
              <w:t>3.0</w:t>
            </w:r>
          </w:p>
        </w:tc>
        <w:tc>
          <w:tcPr>
            <w:tcW w:w="2218" w:type="dxa"/>
          </w:tcPr>
          <w:p w14:paraId="3A4162DE" w14:textId="77777777" w:rsidR="00343E12" w:rsidRPr="00926A7F" w:rsidRDefault="00343E12" w:rsidP="00F00893">
            <w:pPr>
              <w:spacing w:before="40" w:after="40"/>
              <w:jc w:val="center"/>
              <w:rPr>
                <w:rFonts w:ascii="Tahoma" w:hAnsi="Tahoma" w:cs="Tahoma"/>
              </w:rPr>
            </w:pPr>
            <w:r>
              <w:rPr>
                <w:rFonts w:ascii="Tahoma" w:hAnsi="Tahoma" w:cs="Tahoma"/>
              </w:rPr>
              <w:t>3.0</w:t>
            </w:r>
          </w:p>
        </w:tc>
        <w:tc>
          <w:tcPr>
            <w:tcW w:w="2219" w:type="dxa"/>
          </w:tcPr>
          <w:p w14:paraId="797AAB86" w14:textId="77777777" w:rsidR="00343E12" w:rsidRPr="00926A7F" w:rsidRDefault="00343E12" w:rsidP="00F00893">
            <w:pPr>
              <w:spacing w:before="40" w:after="40"/>
              <w:jc w:val="center"/>
              <w:rPr>
                <w:rFonts w:ascii="Tahoma" w:hAnsi="Tahoma" w:cs="Tahoma"/>
              </w:rPr>
            </w:pPr>
            <w:r>
              <w:rPr>
                <w:rFonts w:ascii="Tahoma" w:hAnsi="Tahoma" w:cs="Tahoma"/>
              </w:rPr>
              <w:t>3.0</w:t>
            </w:r>
          </w:p>
        </w:tc>
      </w:tr>
      <w:tr w:rsidR="00343E12" w14:paraId="108CE94E" w14:textId="77777777" w:rsidTr="00343E12">
        <w:trPr>
          <w:jc w:val="center"/>
        </w:trPr>
        <w:tc>
          <w:tcPr>
            <w:tcW w:w="2695" w:type="dxa"/>
          </w:tcPr>
          <w:p w14:paraId="62112102" w14:textId="77777777" w:rsidR="00343E12" w:rsidRPr="00926A7F" w:rsidRDefault="00343E12" w:rsidP="00F00893">
            <w:pPr>
              <w:spacing w:before="40" w:after="40"/>
              <w:jc w:val="center"/>
              <w:rPr>
                <w:rFonts w:ascii="Tahoma" w:hAnsi="Tahoma" w:cs="Tahoma"/>
                <w:b/>
              </w:rPr>
            </w:pPr>
            <w:r>
              <w:rPr>
                <w:rFonts w:ascii="Tahoma" w:hAnsi="Tahoma" w:cs="Tahoma"/>
                <w:b/>
              </w:rPr>
              <w:t>Molar Mass (g/mol)</w:t>
            </w:r>
          </w:p>
        </w:tc>
        <w:tc>
          <w:tcPr>
            <w:tcW w:w="2218" w:type="dxa"/>
          </w:tcPr>
          <w:p w14:paraId="462C2AE9" w14:textId="77777777" w:rsidR="00343E12" w:rsidRPr="00926A7F" w:rsidRDefault="00343E12" w:rsidP="00F00893">
            <w:pPr>
              <w:spacing w:before="40" w:after="40"/>
              <w:jc w:val="center"/>
              <w:rPr>
                <w:rFonts w:ascii="Tahoma" w:hAnsi="Tahoma" w:cs="Tahoma"/>
              </w:rPr>
            </w:pPr>
            <w:r>
              <w:rPr>
                <w:rFonts w:ascii="Tahoma" w:hAnsi="Tahoma" w:cs="Tahoma"/>
              </w:rPr>
              <w:t>17</w:t>
            </w:r>
          </w:p>
        </w:tc>
        <w:tc>
          <w:tcPr>
            <w:tcW w:w="2218" w:type="dxa"/>
          </w:tcPr>
          <w:p w14:paraId="2776F6AD" w14:textId="77777777" w:rsidR="00343E12" w:rsidRPr="00926A7F" w:rsidRDefault="00343E12" w:rsidP="00F00893">
            <w:pPr>
              <w:spacing w:before="40" w:after="40"/>
              <w:jc w:val="center"/>
              <w:rPr>
                <w:rFonts w:ascii="Tahoma" w:hAnsi="Tahoma" w:cs="Tahoma"/>
              </w:rPr>
            </w:pPr>
            <w:r>
              <w:rPr>
                <w:rFonts w:ascii="Tahoma" w:hAnsi="Tahoma" w:cs="Tahoma"/>
              </w:rPr>
              <w:t>40</w:t>
            </w:r>
          </w:p>
        </w:tc>
        <w:tc>
          <w:tcPr>
            <w:tcW w:w="2219" w:type="dxa"/>
          </w:tcPr>
          <w:p w14:paraId="19E21002" w14:textId="77777777" w:rsidR="00343E12" w:rsidRPr="00926A7F" w:rsidRDefault="00343E12" w:rsidP="00F00893">
            <w:pPr>
              <w:spacing w:before="40" w:after="40"/>
              <w:jc w:val="center"/>
              <w:rPr>
                <w:rFonts w:ascii="Tahoma" w:hAnsi="Tahoma" w:cs="Tahoma"/>
              </w:rPr>
            </w:pPr>
            <w:r>
              <w:rPr>
                <w:rFonts w:ascii="Tahoma" w:hAnsi="Tahoma" w:cs="Tahoma"/>
              </w:rPr>
              <w:t>4</w:t>
            </w:r>
          </w:p>
        </w:tc>
      </w:tr>
    </w:tbl>
    <w:p w14:paraId="08DF213E" w14:textId="77777777" w:rsidR="003518C9" w:rsidRDefault="003518C9" w:rsidP="00A14820">
      <w:pPr>
        <w:spacing w:after="0" w:line="240" w:lineRule="auto"/>
        <w:ind w:right="6725"/>
        <w:rPr>
          <w:rFonts w:ascii="Tahoma" w:eastAsia="Times New Roman" w:hAnsi="Tahoma" w:cs="Tahoma"/>
          <w:b/>
          <w:bCs/>
          <w:color w:val="000000"/>
        </w:rPr>
      </w:pPr>
    </w:p>
    <w:p w14:paraId="730AFB12" w14:textId="77777777" w:rsidR="00A14820" w:rsidRPr="0000595F" w:rsidRDefault="00A14820" w:rsidP="0000595F">
      <w:pPr>
        <w:spacing w:line="240" w:lineRule="auto"/>
        <w:rPr>
          <w:rFonts w:ascii="Tahoma" w:eastAsia="Times New Roman" w:hAnsi="Tahoma" w:cs="Tahoma"/>
          <w:color w:val="000000"/>
        </w:rPr>
      </w:pPr>
      <w:r>
        <w:rPr>
          <w:rFonts w:ascii="Tahoma" w:eastAsia="Times New Roman" w:hAnsi="Tahoma" w:cs="Tahoma"/>
          <w:color w:val="000000"/>
        </w:rPr>
        <w:t xml:space="preserve">Consider </w:t>
      </w:r>
      <w:r w:rsidR="0085152F">
        <w:rPr>
          <w:rFonts w:ascii="Tahoma" w:eastAsia="Times New Roman" w:hAnsi="Tahoma" w:cs="Tahoma"/>
          <w:color w:val="000000"/>
        </w:rPr>
        <w:t>the three</w:t>
      </w:r>
      <w:r>
        <w:rPr>
          <w:rFonts w:ascii="Tahoma" w:eastAsia="Times New Roman" w:hAnsi="Tahoma" w:cs="Tahoma"/>
          <w:color w:val="000000"/>
        </w:rPr>
        <w:t xml:space="preserve"> containers shown above. Assume that </w:t>
      </w:r>
      <w:r w:rsidR="0085152F">
        <w:rPr>
          <w:rFonts w:ascii="Tahoma" w:eastAsia="Times New Roman" w:hAnsi="Tahoma" w:cs="Tahoma"/>
          <w:color w:val="000000"/>
        </w:rPr>
        <w:t>all gases</w:t>
      </w:r>
      <w:r w:rsidR="0000595F">
        <w:rPr>
          <w:rFonts w:ascii="Tahoma" w:eastAsia="Times New Roman" w:hAnsi="Tahoma" w:cs="Tahoma"/>
          <w:color w:val="000000"/>
        </w:rPr>
        <w:t xml:space="preserve"> exhibit ideal behavior.</w:t>
      </w:r>
    </w:p>
    <w:p w14:paraId="074EE08C" w14:textId="77777777" w:rsidR="00A14820" w:rsidRPr="00A14820" w:rsidRDefault="00277E8A" w:rsidP="00E96A1B">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t xml:space="preserve">Which </w:t>
      </w:r>
      <w:r w:rsidR="00E21BD8">
        <w:rPr>
          <w:rFonts w:ascii="Tahoma" w:hAnsi="Tahoma" w:cs="Tahoma"/>
          <w:color w:val="000000"/>
          <w:sz w:val="22"/>
          <w:szCs w:val="22"/>
        </w:rPr>
        <w:t xml:space="preserve">of the </w:t>
      </w:r>
      <w:r>
        <w:rPr>
          <w:rFonts w:ascii="Tahoma" w:hAnsi="Tahoma" w:cs="Tahoma"/>
          <w:color w:val="000000"/>
          <w:sz w:val="22"/>
          <w:szCs w:val="22"/>
        </w:rPr>
        <w:t>container</w:t>
      </w:r>
      <w:r w:rsidR="00E21BD8">
        <w:rPr>
          <w:rFonts w:ascii="Tahoma" w:hAnsi="Tahoma" w:cs="Tahoma"/>
          <w:color w:val="000000"/>
          <w:sz w:val="22"/>
          <w:szCs w:val="22"/>
        </w:rPr>
        <w:t>(s)</w:t>
      </w:r>
      <w:r>
        <w:rPr>
          <w:rFonts w:ascii="Tahoma" w:hAnsi="Tahoma" w:cs="Tahoma"/>
          <w:color w:val="000000"/>
          <w:sz w:val="22"/>
          <w:szCs w:val="22"/>
        </w:rPr>
        <w:t xml:space="preserve"> of gas contains the fewest number of gas particles?</w:t>
      </w:r>
      <w:r w:rsidR="00A14820">
        <w:rPr>
          <w:rFonts w:ascii="Tahoma" w:hAnsi="Tahoma" w:cs="Tahoma"/>
          <w:color w:val="000000"/>
          <w:sz w:val="22"/>
          <w:szCs w:val="22"/>
        </w:rPr>
        <w:t xml:space="preserve"> Justify your answer</w:t>
      </w:r>
      <w:r w:rsidR="00A14820" w:rsidRPr="00AB1A07">
        <w:rPr>
          <w:rFonts w:ascii="Tahoma" w:hAnsi="Tahoma" w:cs="Tahoma"/>
          <w:color w:val="000000"/>
          <w:sz w:val="22"/>
          <w:szCs w:val="22"/>
        </w:rPr>
        <w:t xml:space="preserve">. </w:t>
      </w:r>
      <w:r w:rsidR="00A14820" w:rsidRPr="00AB1A07">
        <w:rPr>
          <w:rFonts w:ascii="Tahoma" w:hAnsi="Tahoma" w:cs="Tahoma"/>
          <w:b/>
          <w:color w:val="000000"/>
          <w:sz w:val="22"/>
          <w:szCs w:val="22"/>
        </w:rPr>
        <w:t>[</w:t>
      </w:r>
      <w:r w:rsidR="00A14820">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A14820">
        <w:rPr>
          <w:rFonts w:ascii="Tahoma" w:hAnsi="Tahoma" w:cs="Tahoma"/>
          <w:b/>
          <w:color w:val="000000"/>
          <w:sz w:val="22"/>
          <w:szCs w:val="22"/>
        </w:rPr>
        <w:t>S</w:t>
      </w:r>
      <w:r w:rsidR="00A14820" w:rsidRPr="00AB1A07">
        <w:rPr>
          <w:rFonts w:ascii="Tahoma" w:hAnsi="Tahoma" w:cs="Tahoma"/>
          <w:b/>
          <w:color w:val="000000"/>
          <w:sz w:val="22"/>
          <w:szCs w:val="22"/>
        </w:rPr>
        <w:t>]</w:t>
      </w:r>
      <w:r w:rsidR="0000595F" w:rsidRPr="0000595F">
        <w:rPr>
          <w:rFonts w:ascii="Tahoma" w:hAnsi="Tahoma" w:cs="Tahoma"/>
          <w:noProof/>
          <w:color w:val="000000"/>
          <w:sz w:val="22"/>
          <w:szCs w:val="22"/>
        </w:rPr>
        <w:t xml:space="preserve"> </w:t>
      </w:r>
    </w:p>
    <w:p w14:paraId="780909D6" w14:textId="77777777" w:rsidR="00A14820" w:rsidRPr="00A14820" w:rsidRDefault="00E21BD8" w:rsidP="00277E8A">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t xml:space="preserve">Which of the container(s) </w:t>
      </w:r>
      <w:r w:rsidR="00277E8A">
        <w:rPr>
          <w:rFonts w:ascii="Tahoma" w:hAnsi="Tahoma" w:cs="Tahoma"/>
          <w:color w:val="000000"/>
          <w:sz w:val="22"/>
          <w:szCs w:val="22"/>
        </w:rPr>
        <w:t xml:space="preserve">of gas contains the fastest moving gas particles? Justify your answer. </w:t>
      </w:r>
      <w:r w:rsidR="00A14820" w:rsidRPr="00AB1A07">
        <w:rPr>
          <w:rFonts w:ascii="Tahoma" w:hAnsi="Tahoma" w:cs="Tahoma"/>
          <w:b/>
          <w:color w:val="000000"/>
          <w:sz w:val="22"/>
          <w:szCs w:val="22"/>
        </w:rPr>
        <w:t>[</w:t>
      </w:r>
      <w:r w:rsidR="00277E8A">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277E8A">
        <w:rPr>
          <w:rFonts w:ascii="Tahoma" w:hAnsi="Tahoma" w:cs="Tahoma"/>
          <w:b/>
          <w:color w:val="000000"/>
          <w:sz w:val="22"/>
          <w:szCs w:val="22"/>
        </w:rPr>
        <w:t>S</w:t>
      </w:r>
      <w:r w:rsidR="00A14820" w:rsidRPr="00AB1A07">
        <w:rPr>
          <w:rFonts w:ascii="Tahoma" w:hAnsi="Tahoma" w:cs="Tahoma"/>
          <w:b/>
          <w:color w:val="000000"/>
          <w:sz w:val="22"/>
          <w:szCs w:val="22"/>
        </w:rPr>
        <w:t>]</w:t>
      </w:r>
    </w:p>
    <w:p w14:paraId="0DCB52AD" w14:textId="77777777" w:rsidR="00A14820" w:rsidRPr="00F064D0" w:rsidRDefault="00E21BD8" w:rsidP="00E96A1B">
      <w:pPr>
        <w:pStyle w:val="ListParagraph"/>
        <w:numPr>
          <w:ilvl w:val="0"/>
          <w:numId w:val="7"/>
        </w:numPr>
        <w:spacing w:after="2040"/>
        <w:ind w:left="360"/>
        <w:contextualSpacing w:val="0"/>
        <w:rPr>
          <w:rFonts w:ascii="Tahoma" w:hAnsi="Tahoma" w:cs="Tahoma"/>
          <w:color w:val="000000"/>
          <w:sz w:val="22"/>
          <w:szCs w:val="22"/>
        </w:rPr>
      </w:pPr>
      <w:r>
        <w:rPr>
          <w:rFonts w:ascii="Tahoma" w:hAnsi="Tahoma" w:cs="Tahoma"/>
          <w:color w:val="000000"/>
          <w:sz w:val="22"/>
          <w:szCs w:val="22"/>
        </w:rPr>
        <w:t xml:space="preserve">Which of the container(s) </w:t>
      </w:r>
      <w:r w:rsidR="00E96A1B">
        <w:rPr>
          <w:rFonts w:ascii="Tahoma" w:hAnsi="Tahoma" w:cs="Tahoma"/>
          <w:color w:val="000000"/>
          <w:sz w:val="22"/>
          <w:szCs w:val="22"/>
        </w:rPr>
        <w:t xml:space="preserve">of </w:t>
      </w:r>
      <w:r w:rsidR="00A14820">
        <w:rPr>
          <w:rFonts w:ascii="Tahoma" w:hAnsi="Tahoma" w:cs="Tahoma"/>
          <w:color w:val="000000"/>
          <w:sz w:val="22"/>
          <w:szCs w:val="22"/>
        </w:rPr>
        <w:t>gas</w:t>
      </w:r>
      <w:r w:rsidR="00277E8A">
        <w:rPr>
          <w:rFonts w:ascii="Tahoma" w:hAnsi="Tahoma" w:cs="Tahoma"/>
          <w:color w:val="000000"/>
          <w:sz w:val="22"/>
          <w:szCs w:val="22"/>
        </w:rPr>
        <w:t xml:space="preserve"> would have the lowest average kinetic energy</w:t>
      </w:r>
      <w:r w:rsidR="00A14820">
        <w:rPr>
          <w:rFonts w:ascii="Tahoma" w:hAnsi="Tahoma" w:cs="Tahoma"/>
          <w:color w:val="000000"/>
          <w:sz w:val="22"/>
          <w:szCs w:val="22"/>
        </w:rPr>
        <w:t xml:space="preserve">? Justify your answer. </w:t>
      </w:r>
      <w:r w:rsidR="00A14820" w:rsidRPr="00AB1A07">
        <w:rPr>
          <w:rFonts w:ascii="Tahoma" w:hAnsi="Tahoma" w:cs="Tahoma"/>
          <w:b/>
          <w:color w:val="000000"/>
          <w:sz w:val="22"/>
          <w:szCs w:val="22"/>
        </w:rPr>
        <w:t>[</w:t>
      </w:r>
      <w:r w:rsidR="00A14820">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A14820">
        <w:rPr>
          <w:rFonts w:ascii="Tahoma" w:hAnsi="Tahoma" w:cs="Tahoma"/>
          <w:b/>
          <w:color w:val="000000"/>
          <w:sz w:val="22"/>
          <w:szCs w:val="22"/>
        </w:rPr>
        <w:t>S</w:t>
      </w:r>
      <w:r w:rsidR="00A14820" w:rsidRPr="00AB1A07">
        <w:rPr>
          <w:rFonts w:ascii="Tahoma" w:hAnsi="Tahoma" w:cs="Tahoma"/>
          <w:b/>
          <w:color w:val="000000"/>
          <w:sz w:val="22"/>
          <w:szCs w:val="22"/>
        </w:rPr>
        <w:t>]</w:t>
      </w:r>
    </w:p>
    <w:p w14:paraId="4C2F7B1B" w14:textId="77777777" w:rsidR="00F064D0" w:rsidRPr="00A14820" w:rsidRDefault="00F064D0" w:rsidP="00E96A1B">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lastRenderedPageBreak/>
        <w:t>What change could be made that would decrease the</w:t>
      </w:r>
      <w:r w:rsidR="00616A62">
        <w:rPr>
          <w:rFonts w:ascii="Tahoma" w:hAnsi="Tahoma" w:cs="Tahoma"/>
          <w:color w:val="000000"/>
          <w:sz w:val="22"/>
          <w:szCs w:val="22"/>
        </w:rPr>
        <w:t xml:space="preserve"> average kinetic energy of the </w:t>
      </w:r>
      <w:proofErr w:type="spellStart"/>
      <w:r w:rsidR="00616A62">
        <w:rPr>
          <w:rFonts w:ascii="Tahoma" w:hAnsi="Tahoma" w:cs="Tahoma"/>
          <w:color w:val="000000"/>
          <w:sz w:val="22"/>
          <w:szCs w:val="22"/>
        </w:rPr>
        <w:t>Ar</w:t>
      </w:r>
      <w:proofErr w:type="spellEnd"/>
      <w:r w:rsidR="009560DE">
        <w:rPr>
          <w:rFonts w:ascii="Tahoma" w:hAnsi="Tahoma" w:cs="Tahoma"/>
          <w:color w:val="000000"/>
          <w:sz w:val="22"/>
          <w:szCs w:val="22"/>
        </w:rPr>
        <w:t>(g) molecules in</w:t>
      </w:r>
      <w:r>
        <w:rPr>
          <w:rFonts w:ascii="Tahoma" w:hAnsi="Tahoma" w:cs="Tahoma"/>
          <w:color w:val="000000"/>
          <w:sz w:val="22"/>
          <w:szCs w:val="22"/>
        </w:rPr>
        <w:t xml:space="preserve"> container</w:t>
      </w:r>
      <w:r w:rsidR="009560DE">
        <w:rPr>
          <w:rFonts w:ascii="Tahoma" w:hAnsi="Tahoma" w:cs="Tahoma"/>
          <w:color w:val="000000"/>
          <w:sz w:val="22"/>
          <w:szCs w:val="22"/>
        </w:rPr>
        <w:t xml:space="preserve"> B</w:t>
      </w:r>
      <w:r>
        <w:rPr>
          <w:rFonts w:ascii="Tahoma" w:hAnsi="Tahoma" w:cs="Tahoma"/>
          <w:color w:val="000000"/>
          <w:sz w:val="22"/>
          <w:szCs w:val="22"/>
        </w:rPr>
        <w:t xml:space="preserve">? </w:t>
      </w:r>
      <w:r w:rsidRPr="00AB1A07">
        <w:rPr>
          <w:rFonts w:ascii="Tahoma" w:hAnsi="Tahoma" w:cs="Tahoma"/>
          <w:b/>
          <w:color w:val="000000"/>
          <w:sz w:val="22"/>
          <w:szCs w:val="22"/>
        </w:rPr>
        <w:t>[</w:t>
      </w:r>
      <w:r>
        <w:rPr>
          <w:rFonts w:ascii="Tahoma" w:hAnsi="Tahoma" w:cs="Tahoma"/>
          <w:b/>
          <w:color w:val="000000"/>
          <w:sz w:val="22"/>
          <w:szCs w:val="22"/>
        </w:rPr>
        <w:t>1</w:t>
      </w:r>
      <w:r w:rsidRPr="00AB1A07">
        <w:rPr>
          <w:rFonts w:ascii="Tahoma" w:hAnsi="Tahoma" w:cs="Tahoma"/>
          <w:b/>
          <w:color w:val="000000"/>
          <w:sz w:val="22"/>
          <w:szCs w:val="22"/>
        </w:rPr>
        <w:t xml:space="preserve"> POINT]</w:t>
      </w:r>
    </w:p>
    <w:p w14:paraId="5492A6DB" w14:textId="77777777" w:rsidR="00A660FE" w:rsidRDefault="00A14820" w:rsidP="00E96A1B">
      <w:pPr>
        <w:pStyle w:val="ListParagraph"/>
        <w:numPr>
          <w:ilvl w:val="0"/>
          <w:numId w:val="7"/>
        </w:numPr>
        <w:spacing w:after="120"/>
        <w:ind w:left="360"/>
        <w:contextualSpacing w:val="0"/>
        <w:rPr>
          <w:rFonts w:ascii="Tahoma" w:hAnsi="Tahoma" w:cs="Tahoma"/>
          <w:color w:val="000000"/>
          <w:sz w:val="22"/>
          <w:szCs w:val="22"/>
        </w:rPr>
      </w:pPr>
      <w:r>
        <w:rPr>
          <w:rFonts w:ascii="Tahoma" w:hAnsi="Tahoma" w:cs="Tahoma"/>
          <w:color w:val="000000"/>
          <w:sz w:val="22"/>
          <w:szCs w:val="22"/>
        </w:rPr>
        <w:t>If the volum</w:t>
      </w:r>
      <w:r w:rsidR="00616A62">
        <w:rPr>
          <w:rFonts w:ascii="Tahoma" w:hAnsi="Tahoma" w:cs="Tahoma"/>
          <w:color w:val="000000"/>
          <w:sz w:val="22"/>
          <w:szCs w:val="22"/>
        </w:rPr>
        <w:t xml:space="preserve">e of </w:t>
      </w:r>
      <w:r w:rsidR="009560DE">
        <w:rPr>
          <w:rFonts w:ascii="Tahoma" w:hAnsi="Tahoma" w:cs="Tahoma"/>
          <w:color w:val="000000"/>
          <w:sz w:val="22"/>
          <w:szCs w:val="22"/>
        </w:rPr>
        <w:t>container C was decreased to 1.5</w:t>
      </w:r>
      <w:r>
        <w:rPr>
          <w:rFonts w:ascii="Tahoma" w:hAnsi="Tahoma" w:cs="Tahoma"/>
          <w:color w:val="000000"/>
          <w:sz w:val="22"/>
          <w:szCs w:val="22"/>
        </w:rPr>
        <w:t xml:space="preserve"> L at 298 K</w:t>
      </w:r>
      <w:r w:rsidR="0000595F">
        <w:rPr>
          <w:rFonts w:ascii="Tahoma" w:hAnsi="Tahoma" w:cs="Tahoma"/>
          <w:color w:val="000000"/>
          <w:sz w:val="22"/>
          <w:szCs w:val="22"/>
        </w:rPr>
        <w:t xml:space="preserve">, what would be the change in </w:t>
      </w:r>
      <w:r w:rsidR="00A660FE">
        <w:rPr>
          <w:rFonts w:ascii="Tahoma" w:hAnsi="Tahoma" w:cs="Tahoma"/>
          <w:color w:val="000000"/>
          <w:sz w:val="22"/>
          <w:szCs w:val="22"/>
        </w:rPr>
        <w:t>each of the following variables? In each case, justify your answer.</w:t>
      </w:r>
    </w:p>
    <w:p w14:paraId="1917F68E" w14:textId="77777777" w:rsidR="00F064D0" w:rsidRPr="00A660FE" w:rsidRDefault="00A660FE" w:rsidP="00E96A1B">
      <w:pPr>
        <w:pStyle w:val="ListParagraph"/>
        <w:numPr>
          <w:ilvl w:val="1"/>
          <w:numId w:val="7"/>
        </w:numPr>
        <w:spacing w:after="2280"/>
        <w:contextualSpacing w:val="0"/>
        <w:rPr>
          <w:rFonts w:ascii="Tahoma" w:hAnsi="Tahoma" w:cs="Tahoma"/>
          <w:color w:val="000000"/>
          <w:sz w:val="22"/>
          <w:szCs w:val="22"/>
        </w:rPr>
      </w:pPr>
      <w:r>
        <w:rPr>
          <w:rFonts w:ascii="Tahoma" w:hAnsi="Tahoma" w:cs="Tahoma"/>
          <w:color w:val="000000"/>
          <w:sz w:val="22"/>
          <w:szCs w:val="22"/>
        </w:rPr>
        <w:t xml:space="preserve">The </w:t>
      </w:r>
      <w:r w:rsidR="0000595F">
        <w:rPr>
          <w:rFonts w:ascii="Tahoma" w:hAnsi="Tahoma" w:cs="Tahoma"/>
          <w:color w:val="000000"/>
          <w:sz w:val="22"/>
          <w:szCs w:val="22"/>
        </w:rPr>
        <w:t xml:space="preserve">pressure within the container? </w:t>
      </w:r>
      <w:r w:rsidR="00F064D0" w:rsidRPr="0000595F">
        <w:rPr>
          <w:rFonts w:ascii="Tahoma" w:hAnsi="Tahoma" w:cs="Tahoma"/>
          <w:b/>
          <w:color w:val="000000"/>
          <w:sz w:val="22"/>
          <w:szCs w:val="22"/>
        </w:rPr>
        <w:t>[2 POINTS]</w:t>
      </w:r>
    </w:p>
    <w:p w14:paraId="475A54A4" w14:textId="77777777" w:rsidR="00A660FE" w:rsidRPr="0000595F" w:rsidRDefault="00E21BD8" w:rsidP="00E96A1B">
      <w:pPr>
        <w:pStyle w:val="ListParagraph"/>
        <w:numPr>
          <w:ilvl w:val="1"/>
          <w:numId w:val="7"/>
        </w:numPr>
        <w:spacing w:after="2280"/>
        <w:contextualSpacing w:val="0"/>
        <w:rPr>
          <w:rFonts w:ascii="Tahoma" w:hAnsi="Tahoma" w:cs="Tahoma"/>
          <w:color w:val="000000"/>
          <w:sz w:val="22"/>
          <w:szCs w:val="22"/>
        </w:rPr>
      </w:pPr>
      <w:r>
        <w:rPr>
          <w:rFonts w:ascii="Tahoma" w:hAnsi="Tahoma" w:cs="Tahoma"/>
          <w:color w:val="000000"/>
          <w:sz w:val="22"/>
          <w:szCs w:val="22"/>
        </w:rPr>
        <w:t>The average speed of the He</w:t>
      </w:r>
      <w:r w:rsidR="00A660FE">
        <w:rPr>
          <w:rFonts w:ascii="Tahoma" w:hAnsi="Tahoma" w:cs="Tahoma"/>
          <w:color w:val="000000"/>
          <w:sz w:val="22"/>
          <w:szCs w:val="22"/>
        </w:rPr>
        <w:t xml:space="preserve">(g) molecules. </w:t>
      </w:r>
      <w:r w:rsidR="00A660FE" w:rsidRPr="00AB1A07">
        <w:rPr>
          <w:rFonts w:ascii="Tahoma" w:hAnsi="Tahoma" w:cs="Tahoma"/>
          <w:b/>
          <w:color w:val="000000"/>
          <w:sz w:val="22"/>
          <w:szCs w:val="22"/>
        </w:rPr>
        <w:t>[</w:t>
      </w:r>
      <w:r w:rsidR="00616A62">
        <w:rPr>
          <w:rFonts w:ascii="Tahoma" w:hAnsi="Tahoma" w:cs="Tahoma"/>
          <w:b/>
          <w:color w:val="000000"/>
          <w:sz w:val="22"/>
          <w:szCs w:val="22"/>
        </w:rPr>
        <w:t>1</w:t>
      </w:r>
      <w:r w:rsidR="00A660FE" w:rsidRPr="00AB1A07">
        <w:rPr>
          <w:rFonts w:ascii="Tahoma" w:hAnsi="Tahoma" w:cs="Tahoma"/>
          <w:b/>
          <w:color w:val="000000"/>
          <w:sz w:val="22"/>
          <w:szCs w:val="22"/>
        </w:rPr>
        <w:t xml:space="preserve"> POINT]</w:t>
      </w:r>
    </w:p>
    <w:p w14:paraId="6F6DF41D" w14:textId="77777777" w:rsidR="00A14820" w:rsidRDefault="00A14820" w:rsidP="00A14820">
      <w:pPr>
        <w:pStyle w:val="ListParagraph"/>
        <w:ind w:left="0"/>
        <w:rPr>
          <w:rFonts w:ascii="Tahoma" w:hAnsi="Tahoma" w:cs="Tahoma"/>
          <w:b/>
          <w:color w:val="000000"/>
          <w:sz w:val="22"/>
          <w:szCs w:val="22"/>
        </w:rPr>
      </w:pPr>
    </w:p>
    <w:p w14:paraId="683AE2E3" w14:textId="77777777" w:rsidR="00A660FE" w:rsidRDefault="00A660FE" w:rsidP="00A660FE">
      <w:pPr>
        <w:spacing w:line="240" w:lineRule="auto"/>
        <w:ind w:left="-720"/>
      </w:pPr>
    </w:p>
    <w:p w14:paraId="361EFD1A" w14:textId="77777777" w:rsidR="00A660FE" w:rsidRDefault="00A660FE" w:rsidP="00A660FE">
      <w:pPr>
        <w:spacing w:line="240" w:lineRule="auto"/>
        <w:ind w:left="-720"/>
      </w:pPr>
    </w:p>
    <w:p w14:paraId="5DE091BB" w14:textId="77777777" w:rsidR="00A660FE" w:rsidRDefault="00A660FE" w:rsidP="00A660FE">
      <w:pPr>
        <w:spacing w:line="240" w:lineRule="auto"/>
        <w:ind w:left="-720"/>
      </w:pPr>
    </w:p>
    <w:p w14:paraId="0B43911F" w14:textId="77777777" w:rsidR="00A660FE" w:rsidRDefault="00A660FE" w:rsidP="00A660FE">
      <w:pPr>
        <w:spacing w:line="240" w:lineRule="auto"/>
        <w:ind w:left="-720"/>
      </w:pPr>
    </w:p>
    <w:p w14:paraId="3A23121A" w14:textId="77777777" w:rsidR="00A660FE" w:rsidRDefault="00A660FE" w:rsidP="00A660FE">
      <w:pPr>
        <w:spacing w:line="240" w:lineRule="auto"/>
        <w:ind w:left="-720"/>
      </w:pPr>
    </w:p>
    <w:p w14:paraId="6E7A3FFE" w14:textId="77777777" w:rsidR="00A660FE" w:rsidRDefault="00A660FE" w:rsidP="00A660FE">
      <w:pPr>
        <w:spacing w:line="240" w:lineRule="auto"/>
        <w:ind w:left="-720"/>
      </w:pPr>
    </w:p>
    <w:p w14:paraId="62F5D73A" w14:textId="77777777" w:rsidR="00A14820" w:rsidRDefault="00A14820" w:rsidP="00A14820">
      <w:pPr>
        <w:spacing w:line="240" w:lineRule="auto"/>
      </w:pPr>
    </w:p>
    <w:p w14:paraId="0C4EB1E7" w14:textId="77777777" w:rsidR="00A14820" w:rsidRDefault="00A14820" w:rsidP="00A14820">
      <w:pPr>
        <w:spacing w:line="240" w:lineRule="auto"/>
      </w:pPr>
    </w:p>
    <w:p w14:paraId="420B98A0" w14:textId="77777777" w:rsidR="00A14820" w:rsidRDefault="00A14820" w:rsidP="00A14820">
      <w:pPr>
        <w:spacing w:line="240" w:lineRule="auto"/>
      </w:pPr>
    </w:p>
    <w:p w14:paraId="51EB0452" w14:textId="77777777" w:rsidR="00A14820" w:rsidRDefault="00A14820" w:rsidP="00A14820">
      <w:pPr>
        <w:spacing w:line="240" w:lineRule="auto"/>
      </w:pPr>
    </w:p>
    <w:p w14:paraId="4011A198" w14:textId="77777777" w:rsidR="00A14820" w:rsidRDefault="00A14820" w:rsidP="00A14820">
      <w:pPr>
        <w:spacing w:line="240" w:lineRule="auto"/>
      </w:pPr>
    </w:p>
    <w:p w14:paraId="7F711BF5" w14:textId="77777777" w:rsidR="004F4BF1" w:rsidRPr="004F4BF1" w:rsidRDefault="004F4BF1" w:rsidP="00A14820">
      <w:pPr>
        <w:pStyle w:val="ListParagraph"/>
        <w:ind w:left="0"/>
        <w:rPr>
          <w:rFonts w:ascii="Tahoma" w:hAnsi="Tahoma" w:cs="Tahoma"/>
          <w:color w:val="000000"/>
          <w:sz w:val="22"/>
          <w:szCs w:val="22"/>
        </w:rPr>
      </w:pPr>
    </w:p>
    <w:sectPr w:rsidR="004F4BF1" w:rsidRPr="004F4BF1" w:rsidSect="00E9014C">
      <w:headerReference w:type="even" r:id="rId7"/>
      <w:headerReference w:type="first" r:id="rId8"/>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28A9" w14:textId="77777777" w:rsidR="00E536E9" w:rsidRDefault="00E536E9" w:rsidP="00E652ED">
      <w:pPr>
        <w:spacing w:after="0" w:line="240" w:lineRule="auto"/>
      </w:pPr>
      <w:r>
        <w:separator/>
      </w:r>
    </w:p>
  </w:endnote>
  <w:endnote w:type="continuationSeparator" w:id="0">
    <w:p w14:paraId="7D32E877" w14:textId="77777777" w:rsidR="00E536E9" w:rsidRDefault="00E536E9"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D1DF" w14:textId="77777777" w:rsidR="00E536E9" w:rsidRDefault="00E536E9" w:rsidP="00E652ED">
      <w:pPr>
        <w:spacing w:after="0" w:line="240" w:lineRule="auto"/>
      </w:pPr>
      <w:r>
        <w:separator/>
      </w:r>
    </w:p>
  </w:footnote>
  <w:footnote w:type="continuationSeparator" w:id="0">
    <w:p w14:paraId="79445EAB" w14:textId="77777777" w:rsidR="00E536E9" w:rsidRDefault="00E536E9" w:rsidP="00E6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E2F9" w14:textId="77777777" w:rsidR="00204FA2" w:rsidRDefault="00E536E9">
    <w:pPr>
      <w:pStyle w:val="Header"/>
    </w:pPr>
    <w:r>
      <w:rPr>
        <w:noProof/>
      </w:rPr>
      <w:pict w14:anchorId="462C0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3348" w14:textId="77777777" w:rsidR="00204FA2" w:rsidRDefault="00E536E9">
    <w:pPr>
      <w:pStyle w:val="Header"/>
    </w:pPr>
    <w:r>
      <w:rPr>
        <w:noProof/>
      </w:rPr>
      <w:pict w14:anchorId="2202D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ED"/>
    <w:rsid w:val="0000595F"/>
    <w:rsid w:val="00017D71"/>
    <w:rsid w:val="000528AE"/>
    <w:rsid w:val="00085157"/>
    <w:rsid w:val="00117694"/>
    <w:rsid w:val="00152DC4"/>
    <w:rsid w:val="00181306"/>
    <w:rsid w:val="00204FA2"/>
    <w:rsid w:val="002658ED"/>
    <w:rsid w:val="002678B3"/>
    <w:rsid w:val="00277E8A"/>
    <w:rsid w:val="002832B5"/>
    <w:rsid w:val="002A5E0B"/>
    <w:rsid w:val="002F4409"/>
    <w:rsid w:val="00316BCF"/>
    <w:rsid w:val="00332804"/>
    <w:rsid w:val="00343E12"/>
    <w:rsid w:val="0035129A"/>
    <w:rsid w:val="003518C9"/>
    <w:rsid w:val="0038222F"/>
    <w:rsid w:val="00387606"/>
    <w:rsid w:val="003A1ABE"/>
    <w:rsid w:val="003C1690"/>
    <w:rsid w:val="003E3CC4"/>
    <w:rsid w:val="00433AD4"/>
    <w:rsid w:val="004B48E3"/>
    <w:rsid w:val="004C6614"/>
    <w:rsid w:val="004D2B65"/>
    <w:rsid w:val="004F4BF1"/>
    <w:rsid w:val="00526F1B"/>
    <w:rsid w:val="0053685A"/>
    <w:rsid w:val="005539B2"/>
    <w:rsid w:val="005725A7"/>
    <w:rsid w:val="00587152"/>
    <w:rsid w:val="005B717D"/>
    <w:rsid w:val="005D0C65"/>
    <w:rsid w:val="005E1A3A"/>
    <w:rsid w:val="00616A62"/>
    <w:rsid w:val="006E2AAE"/>
    <w:rsid w:val="007036F9"/>
    <w:rsid w:val="00717C74"/>
    <w:rsid w:val="00723F67"/>
    <w:rsid w:val="00746BDD"/>
    <w:rsid w:val="0076642C"/>
    <w:rsid w:val="007950EB"/>
    <w:rsid w:val="008017FB"/>
    <w:rsid w:val="0081617A"/>
    <w:rsid w:val="00840E1B"/>
    <w:rsid w:val="0085152F"/>
    <w:rsid w:val="00886D2C"/>
    <w:rsid w:val="00893C5D"/>
    <w:rsid w:val="00922B50"/>
    <w:rsid w:val="009560DE"/>
    <w:rsid w:val="00963D91"/>
    <w:rsid w:val="009C6C89"/>
    <w:rsid w:val="00A14820"/>
    <w:rsid w:val="00A3051D"/>
    <w:rsid w:val="00A35E00"/>
    <w:rsid w:val="00A644CE"/>
    <w:rsid w:val="00A660FE"/>
    <w:rsid w:val="00A758FC"/>
    <w:rsid w:val="00A84BFD"/>
    <w:rsid w:val="00A87089"/>
    <w:rsid w:val="00A95C1E"/>
    <w:rsid w:val="00AA4152"/>
    <w:rsid w:val="00AB0B92"/>
    <w:rsid w:val="00AB1A07"/>
    <w:rsid w:val="00B05507"/>
    <w:rsid w:val="00B40AAD"/>
    <w:rsid w:val="00B41E17"/>
    <w:rsid w:val="00B5593E"/>
    <w:rsid w:val="00B77776"/>
    <w:rsid w:val="00B96921"/>
    <w:rsid w:val="00BE24DF"/>
    <w:rsid w:val="00BE6AF9"/>
    <w:rsid w:val="00C14E1C"/>
    <w:rsid w:val="00C16AE9"/>
    <w:rsid w:val="00CA6668"/>
    <w:rsid w:val="00CE3FD7"/>
    <w:rsid w:val="00D6027A"/>
    <w:rsid w:val="00D60514"/>
    <w:rsid w:val="00D72202"/>
    <w:rsid w:val="00D77D68"/>
    <w:rsid w:val="00D90064"/>
    <w:rsid w:val="00D97CB8"/>
    <w:rsid w:val="00DA79B4"/>
    <w:rsid w:val="00DC0C46"/>
    <w:rsid w:val="00DC107C"/>
    <w:rsid w:val="00DD12F8"/>
    <w:rsid w:val="00DE63C6"/>
    <w:rsid w:val="00E021A0"/>
    <w:rsid w:val="00E17ABA"/>
    <w:rsid w:val="00E21BD8"/>
    <w:rsid w:val="00E21CCD"/>
    <w:rsid w:val="00E26878"/>
    <w:rsid w:val="00E42652"/>
    <w:rsid w:val="00E536E9"/>
    <w:rsid w:val="00E652ED"/>
    <w:rsid w:val="00E677A0"/>
    <w:rsid w:val="00E9014C"/>
    <w:rsid w:val="00E96A1B"/>
    <w:rsid w:val="00EE5FE1"/>
    <w:rsid w:val="00F064D0"/>
    <w:rsid w:val="00F160AC"/>
    <w:rsid w:val="00F352F0"/>
    <w:rsid w:val="00F5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2F1369"/>
  <w15:docId w15:val="{A0E6FB28-9DE2-4382-A177-062F1FE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Madeline Childs</cp:lastModifiedBy>
  <cp:revision>2</cp:revision>
  <cp:lastPrinted>2014-06-05T01:49:00Z</cp:lastPrinted>
  <dcterms:created xsi:type="dcterms:W3CDTF">2019-01-29T05:14:00Z</dcterms:created>
  <dcterms:modified xsi:type="dcterms:W3CDTF">2019-01-29T05:14:00Z</dcterms:modified>
</cp:coreProperties>
</file>